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383" w:rsidRPr="00A01D73" w:rsidRDefault="00B45383" w:rsidP="00A61752">
      <w:pPr>
        <w:ind w:firstLine="480"/>
        <w:jc w:val="center"/>
        <w:rPr>
          <w:rFonts w:ascii="標楷體" w:eastAsia="標楷體" w:hAnsi="標楷體"/>
          <w:b/>
          <w:sz w:val="52"/>
          <w:szCs w:val="52"/>
        </w:rPr>
      </w:pPr>
      <w:r w:rsidRPr="00A01D73">
        <w:rPr>
          <w:rFonts w:ascii="標楷體" w:eastAsia="標楷體" w:hAnsi="標楷體" w:hint="eastAsia"/>
          <w:b/>
          <w:sz w:val="52"/>
          <w:szCs w:val="52"/>
        </w:rPr>
        <w:t>教育部國民及學前教育署</w:t>
      </w:r>
    </w:p>
    <w:p w:rsidR="00901B42" w:rsidRPr="00327DDB" w:rsidRDefault="00901B42" w:rsidP="00A61752">
      <w:pPr>
        <w:ind w:firstLine="480"/>
        <w:jc w:val="center"/>
        <w:rPr>
          <w:rFonts w:ascii="標楷體" w:eastAsia="標楷體" w:hAnsi="標楷體"/>
          <w:b/>
          <w:sz w:val="52"/>
          <w:szCs w:val="52"/>
        </w:rPr>
      </w:pPr>
      <w:r w:rsidRPr="00A01D73">
        <w:rPr>
          <w:rFonts w:ascii="標楷體" w:eastAsia="標楷體" w:hAnsi="標楷體" w:hint="eastAsia"/>
          <w:b/>
          <w:sz w:val="52"/>
          <w:szCs w:val="52"/>
        </w:rPr>
        <w:t>特殊教育</w:t>
      </w:r>
      <w:r w:rsidR="006D4887" w:rsidRPr="00A01D73">
        <w:rPr>
          <w:rFonts w:ascii="標楷體" w:eastAsia="標楷體" w:hAnsi="標楷體" w:hint="eastAsia"/>
          <w:b/>
          <w:sz w:val="52"/>
          <w:szCs w:val="52"/>
        </w:rPr>
        <w:t>發展</w:t>
      </w:r>
      <w:r w:rsidRPr="00A01D73">
        <w:rPr>
          <w:rFonts w:ascii="標楷體" w:eastAsia="標楷體" w:hAnsi="標楷體" w:hint="eastAsia"/>
          <w:b/>
          <w:sz w:val="52"/>
          <w:szCs w:val="52"/>
        </w:rPr>
        <w:t>五年計畫</w:t>
      </w:r>
    </w:p>
    <w:p w:rsidR="00B45383" w:rsidRDefault="00B45383" w:rsidP="00305847">
      <w:pPr>
        <w:pStyle w:val="a4"/>
        <w:spacing w:beforeLines="100" w:afterLines="100" w:line="580" w:lineRule="exact"/>
        <w:ind w:leftChars="0" w:left="0"/>
        <w:jc w:val="center"/>
        <w:rPr>
          <w:rFonts w:ascii="標楷體" w:eastAsia="標楷體" w:hAnsi="標楷體" w:cs="Helvetica"/>
          <w:b/>
          <w:sz w:val="44"/>
          <w:szCs w:val="44"/>
        </w:rPr>
      </w:pPr>
      <w:r w:rsidRPr="00963D58">
        <w:rPr>
          <w:rFonts w:ascii="標楷體" w:eastAsia="標楷體" w:hAnsi="標楷體" w:cs="Helvetica" w:hint="eastAsia"/>
          <w:b/>
          <w:sz w:val="44"/>
          <w:szCs w:val="44"/>
        </w:rPr>
        <w:t>五年計畫（</w:t>
      </w:r>
      <w:r w:rsidR="00D874C1">
        <w:rPr>
          <w:rFonts w:ascii="標楷體" w:eastAsia="標楷體" w:hAnsi="標楷體" w:cs="Helvetica" w:hint="eastAsia"/>
          <w:b/>
          <w:sz w:val="44"/>
          <w:szCs w:val="44"/>
        </w:rPr>
        <w:t>105</w:t>
      </w:r>
      <w:r w:rsidRPr="00963D58">
        <w:rPr>
          <w:rFonts w:ascii="標楷體" w:eastAsia="標楷體" w:hAnsi="標楷體" w:cs="Helvetica" w:hint="eastAsia"/>
          <w:b/>
          <w:sz w:val="44"/>
          <w:szCs w:val="44"/>
        </w:rPr>
        <w:t>年至</w:t>
      </w:r>
      <w:r w:rsidR="00D874C1">
        <w:rPr>
          <w:rFonts w:ascii="標楷體" w:eastAsia="標楷體" w:hAnsi="標楷體" w:cs="Helvetica" w:hint="eastAsia"/>
          <w:b/>
          <w:sz w:val="44"/>
          <w:szCs w:val="44"/>
        </w:rPr>
        <w:t>109</w:t>
      </w:r>
      <w:r w:rsidRPr="00963D58">
        <w:rPr>
          <w:rFonts w:ascii="標楷體" w:eastAsia="標楷體" w:hAnsi="標楷體" w:cs="Helvetica" w:hint="eastAsia"/>
          <w:b/>
          <w:sz w:val="44"/>
          <w:szCs w:val="44"/>
        </w:rPr>
        <w:t>年）</w:t>
      </w:r>
    </w:p>
    <w:p w:rsidR="00901B42" w:rsidRPr="006340E4" w:rsidRDefault="00901B42" w:rsidP="00A01D73">
      <w:pPr>
        <w:jc w:val="center"/>
        <w:rPr>
          <w:rFonts w:ascii="標楷體" w:eastAsia="標楷體" w:hAnsi="標楷體"/>
          <w:b/>
          <w:sz w:val="44"/>
          <w:szCs w:val="44"/>
        </w:rPr>
      </w:pPr>
      <w:r w:rsidRPr="006340E4">
        <w:rPr>
          <w:rFonts w:ascii="標楷體" w:eastAsia="標楷體" w:hAnsi="標楷體" w:hint="eastAsia"/>
          <w:b/>
          <w:sz w:val="44"/>
          <w:szCs w:val="44"/>
        </w:rPr>
        <w:t>【</w:t>
      </w:r>
      <w:r w:rsidR="00FB4696" w:rsidRPr="006340E4">
        <w:rPr>
          <w:rFonts w:ascii="標楷體" w:eastAsia="標楷體" w:hAnsi="標楷體" w:hint="eastAsia"/>
          <w:b/>
          <w:sz w:val="44"/>
          <w:szCs w:val="44"/>
        </w:rPr>
        <w:t>草案</w:t>
      </w:r>
      <w:r w:rsidRPr="006340E4">
        <w:rPr>
          <w:rFonts w:ascii="標楷體" w:eastAsia="標楷體" w:hAnsi="標楷體" w:hint="eastAsia"/>
          <w:b/>
          <w:sz w:val="44"/>
          <w:szCs w:val="44"/>
        </w:rPr>
        <w:t>】</w:t>
      </w:r>
    </w:p>
    <w:p w:rsidR="00901B42" w:rsidRPr="006340E4" w:rsidRDefault="00901B42" w:rsidP="00A61752">
      <w:pPr>
        <w:ind w:firstLine="480"/>
        <w:jc w:val="center"/>
        <w:rPr>
          <w:rFonts w:ascii="標楷體" w:eastAsia="標楷體" w:hAnsi="標楷體"/>
          <w:b/>
          <w:sz w:val="44"/>
          <w:szCs w:val="44"/>
        </w:rPr>
      </w:pPr>
    </w:p>
    <w:p w:rsidR="00901B42" w:rsidRPr="006340E4" w:rsidRDefault="00901B42" w:rsidP="00A61752">
      <w:pPr>
        <w:ind w:firstLine="480"/>
        <w:jc w:val="center"/>
        <w:rPr>
          <w:rFonts w:ascii="標楷體" w:eastAsia="標楷體" w:hAnsi="標楷體"/>
          <w:b/>
          <w:sz w:val="44"/>
          <w:szCs w:val="44"/>
        </w:rPr>
      </w:pPr>
    </w:p>
    <w:p w:rsidR="00901B42" w:rsidRPr="006340E4" w:rsidRDefault="00901B42" w:rsidP="00A61752">
      <w:pPr>
        <w:ind w:firstLine="480"/>
        <w:jc w:val="center"/>
        <w:rPr>
          <w:rFonts w:ascii="標楷體" w:eastAsia="標楷體" w:hAnsi="標楷體"/>
          <w:b/>
          <w:sz w:val="44"/>
          <w:szCs w:val="44"/>
        </w:rPr>
      </w:pPr>
    </w:p>
    <w:p w:rsidR="00901B42" w:rsidRPr="006340E4" w:rsidRDefault="00901B42" w:rsidP="00A61752">
      <w:pPr>
        <w:ind w:firstLine="480"/>
        <w:jc w:val="center"/>
        <w:rPr>
          <w:rFonts w:ascii="標楷體" w:eastAsia="標楷體" w:hAnsi="標楷體"/>
          <w:b/>
          <w:sz w:val="44"/>
          <w:szCs w:val="44"/>
        </w:rPr>
      </w:pPr>
    </w:p>
    <w:p w:rsidR="00901B42" w:rsidRPr="006340E4" w:rsidRDefault="00901B42" w:rsidP="00A61752">
      <w:pPr>
        <w:ind w:firstLine="480"/>
        <w:jc w:val="center"/>
        <w:rPr>
          <w:rFonts w:ascii="標楷體" w:eastAsia="標楷體" w:hAnsi="標楷體"/>
          <w:b/>
          <w:sz w:val="44"/>
          <w:szCs w:val="44"/>
        </w:rPr>
      </w:pPr>
    </w:p>
    <w:p w:rsidR="00901B42" w:rsidRPr="006340E4" w:rsidRDefault="00901B42" w:rsidP="00A61752">
      <w:pPr>
        <w:ind w:firstLine="480"/>
        <w:jc w:val="center"/>
        <w:rPr>
          <w:rFonts w:ascii="標楷體" w:eastAsia="標楷體" w:hAnsi="標楷體"/>
          <w:b/>
          <w:sz w:val="44"/>
          <w:szCs w:val="44"/>
        </w:rPr>
      </w:pPr>
    </w:p>
    <w:p w:rsidR="00901B42" w:rsidRPr="006340E4" w:rsidRDefault="00901B42" w:rsidP="00A61752">
      <w:pPr>
        <w:ind w:firstLine="480"/>
        <w:jc w:val="center"/>
        <w:rPr>
          <w:rFonts w:ascii="標楷體" w:eastAsia="標楷體" w:hAnsi="標楷體"/>
          <w:b/>
          <w:sz w:val="44"/>
          <w:szCs w:val="44"/>
        </w:rPr>
      </w:pPr>
    </w:p>
    <w:p w:rsidR="00901B42" w:rsidRPr="006340E4" w:rsidRDefault="00901B42" w:rsidP="00A61752">
      <w:pPr>
        <w:ind w:firstLine="480"/>
        <w:jc w:val="center"/>
        <w:rPr>
          <w:rFonts w:ascii="標楷體" w:eastAsia="標楷體" w:hAnsi="標楷體"/>
          <w:b/>
          <w:sz w:val="44"/>
          <w:szCs w:val="44"/>
        </w:rPr>
      </w:pPr>
    </w:p>
    <w:p w:rsidR="00901B42" w:rsidRPr="006340E4" w:rsidRDefault="00901B42" w:rsidP="00A61752">
      <w:pPr>
        <w:ind w:firstLine="480"/>
        <w:jc w:val="center"/>
        <w:rPr>
          <w:rFonts w:ascii="標楷體" w:eastAsia="標楷體" w:hAnsi="標楷體"/>
          <w:b/>
          <w:sz w:val="44"/>
          <w:szCs w:val="44"/>
        </w:rPr>
      </w:pPr>
    </w:p>
    <w:p w:rsidR="00901B42" w:rsidRPr="006340E4" w:rsidRDefault="00901B42" w:rsidP="00A61752">
      <w:pPr>
        <w:ind w:firstLine="480"/>
        <w:jc w:val="center"/>
        <w:rPr>
          <w:rFonts w:ascii="標楷體" w:eastAsia="標楷體" w:hAnsi="標楷體"/>
          <w:b/>
          <w:sz w:val="44"/>
          <w:szCs w:val="44"/>
        </w:rPr>
      </w:pPr>
    </w:p>
    <w:p w:rsidR="00901B42" w:rsidRPr="006340E4" w:rsidRDefault="00901B42" w:rsidP="00A61752">
      <w:pPr>
        <w:ind w:firstLine="480"/>
        <w:jc w:val="center"/>
        <w:rPr>
          <w:rFonts w:ascii="標楷體" w:eastAsia="標楷體" w:hAnsi="標楷體"/>
          <w:b/>
          <w:sz w:val="44"/>
          <w:szCs w:val="44"/>
        </w:rPr>
      </w:pPr>
      <w:r w:rsidRPr="006340E4">
        <w:rPr>
          <w:rFonts w:ascii="標楷體" w:eastAsia="標楷體" w:hAnsi="標楷體" w:hint="eastAsia"/>
          <w:b/>
          <w:sz w:val="44"/>
          <w:szCs w:val="44"/>
        </w:rPr>
        <w:t>教育部國民及學前教育署</w:t>
      </w:r>
    </w:p>
    <w:p w:rsidR="00AA275D" w:rsidRPr="006340E4" w:rsidRDefault="00AA275D" w:rsidP="00A61752">
      <w:pPr>
        <w:ind w:firstLine="480"/>
        <w:jc w:val="center"/>
        <w:rPr>
          <w:rFonts w:ascii="標楷體" w:eastAsia="標楷體" w:hAnsi="標楷體"/>
          <w:b/>
          <w:sz w:val="44"/>
          <w:szCs w:val="44"/>
        </w:rPr>
      </w:pPr>
    </w:p>
    <w:p w:rsidR="005D7401" w:rsidRPr="006340E4" w:rsidRDefault="00901B42" w:rsidP="00A61752">
      <w:pPr>
        <w:ind w:firstLine="480"/>
        <w:jc w:val="center"/>
        <w:rPr>
          <w:rFonts w:ascii="標楷體" w:eastAsia="標楷體" w:hAnsi="標楷體"/>
          <w:b/>
          <w:sz w:val="44"/>
          <w:szCs w:val="44"/>
        </w:rPr>
        <w:sectPr w:rsidR="005D7401" w:rsidRPr="006340E4" w:rsidSect="005D740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60"/>
        </w:sectPr>
      </w:pPr>
      <w:r w:rsidRPr="006340E4">
        <w:rPr>
          <w:rFonts w:ascii="標楷體" w:eastAsia="標楷體" w:hAnsi="標楷體" w:hint="eastAsia"/>
          <w:b/>
          <w:sz w:val="44"/>
          <w:szCs w:val="44"/>
        </w:rPr>
        <w:t>中華民國</w:t>
      </w:r>
      <w:r w:rsidR="00D874C1">
        <w:rPr>
          <w:rFonts w:ascii="標楷體" w:eastAsia="標楷體" w:hAnsi="標楷體" w:hint="eastAsia"/>
          <w:b/>
          <w:sz w:val="44"/>
          <w:szCs w:val="44"/>
        </w:rPr>
        <w:t>105</w:t>
      </w:r>
      <w:r w:rsidRPr="006340E4">
        <w:rPr>
          <w:rFonts w:ascii="標楷體" w:eastAsia="標楷體" w:hAnsi="標楷體" w:hint="eastAsia"/>
          <w:b/>
          <w:sz w:val="44"/>
          <w:szCs w:val="44"/>
        </w:rPr>
        <w:t>年</w:t>
      </w:r>
      <w:r w:rsidR="000B1F73">
        <w:rPr>
          <w:rFonts w:ascii="標楷體" w:eastAsia="標楷體" w:hAnsi="標楷體" w:hint="eastAsia"/>
          <w:b/>
          <w:sz w:val="44"/>
          <w:szCs w:val="44"/>
        </w:rPr>
        <w:t>1</w:t>
      </w:r>
      <w:r w:rsidR="005D7401" w:rsidRPr="006340E4">
        <w:rPr>
          <w:rFonts w:ascii="標楷體" w:eastAsia="標楷體" w:hAnsi="標楷體" w:hint="eastAsia"/>
          <w:b/>
          <w:sz w:val="44"/>
          <w:szCs w:val="44"/>
        </w:rPr>
        <w:t>月</w:t>
      </w:r>
    </w:p>
    <w:p w:rsidR="00901B42" w:rsidRPr="006340E4" w:rsidRDefault="00901B42" w:rsidP="00785FFB">
      <w:pPr>
        <w:spacing w:line="1000" w:lineRule="exact"/>
        <w:ind w:rightChars="-24" w:right="-58" w:firstLine="482"/>
        <w:jc w:val="center"/>
        <w:rPr>
          <w:rFonts w:ascii="標楷體" w:eastAsia="標楷體" w:hAnsi="標楷體"/>
          <w:b/>
          <w:sz w:val="36"/>
          <w:szCs w:val="36"/>
        </w:rPr>
      </w:pPr>
      <w:r w:rsidRPr="006340E4">
        <w:rPr>
          <w:rFonts w:ascii="標楷體" w:eastAsia="標楷體" w:hAnsi="標楷體" w:hint="eastAsia"/>
          <w:b/>
          <w:sz w:val="36"/>
          <w:szCs w:val="36"/>
        </w:rPr>
        <w:lastRenderedPageBreak/>
        <w:t>目</w:t>
      </w:r>
      <w:r w:rsidR="00BD6E5F" w:rsidRPr="006340E4">
        <w:rPr>
          <w:rFonts w:ascii="標楷體" w:eastAsia="標楷體" w:hAnsi="標楷體" w:hint="eastAsia"/>
          <w:b/>
          <w:sz w:val="36"/>
          <w:szCs w:val="36"/>
        </w:rPr>
        <w:t xml:space="preserve"> </w:t>
      </w:r>
      <w:r w:rsidR="00E54D89" w:rsidRPr="006340E4">
        <w:rPr>
          <w:rFonts w:ascii="標楷體" w:eastAsia="標楷體" w:hAnsi="標楷體" w:hint="eastAsia"/>
          <w:b/>
          <w:sz w:val="36"/>
          <w:szCs w:val="36"/>
        </w:rPr>
        <w:t xml:space="preserve"> </w:t>
      </w:r>
      <w:r w:rsidRPr="006340E4">
        <w:rPr>
          <w:rFonts w:ascii="標楷體" w:eastAsia="標楷體" w:hAnsi="標楷體" w:hint="eastAsia"/>
          <w:b/>
          <w:sz w:val="36"/>
          <w:szCs w:val="36"/>
        </w:rPr>
        <w:t>次</w:t>
      </w:r>
    </w:p>
    <w:p w:rsidR="005D7401" w:rsidRPr="006340E4" w:rsidRDefault="005D7401" w:rsidP="00785FFB">
      <w:pPr>
        <w:spacing w:line="1000" w:lineRule="exact"/>
        <w:ind w:firstLine="482"/>
        <w:jc w:val="distribute"/>
        <w:rPr>
          <w:rFonts w:ascii="標楷體" w:eastAsia="標楷體" w:hAnsi="標楷體"/>
          <w:b/>
          <w:sz w:val="28"/>
          <w:szCs w:val="28"/>
        </w:rPr>
      </w:pPr>
      <w:r w:rsidRPr="006340E4">
        <w:rPr>
          <w:rFonts w:ascii="標楷體" w:eastAsia="標楷體" w:hAnsi="標楷體" w:hint="eastAsia"/>
          <w:b/>
          <w:sz w:val="32"/>
          <w:szCs w:val="32"/>
        </w:rPr>
        <w:t xml:space="preserve">壹、計畫緣起  </w:t>
      </w:r>
      <w:r w:rsidR="009E22FF" w:rsidRPr="006340E4">
        <w:rPr>
          <w:rFonts w:ascii="標楷體" w:eastAsia="標楷體" w:hAnsi="標楷體"/>
          <w:b/>
          <w:sz w:val="32"/>
          <w:szCs w:val="32"/>
        </w:rPr>
        <w:t>…</w:t>
      </w:r>
      <w:r w:rsidRPr="006340E4">
        <w:rPr>
          <w:rFonts w:ascii="標楷體" w:eastAsia="標楷體" w:hAnsi="標楷體"/>
          <w:b/>
          <w:sz w:val="32"/>
          <w:szCs w:val="32"/>
        </w:rPr>
        <w:t>……………………………</w:t>
      </w:r>
      <w:r w:rsidRPr="006340E4">
        <w:rPr>
          <w:rFonts w:ascii="標楷體" w:eastAsia="標楷體" w:hAnsi="標楷體" w:hint="eastAsia"/>
          <w:b/>
          <w:sz w:val="32"/>
          <w:szCs w:val="32"/>
        </w:rPr>
        <w:t xml:space="preserve">  1</w:t>
      </w:r>
    </w:p>
    <w:p w:rsidR="005D7401" w:rsidRPr="006340E4" w:rsidRDefault="00785FFB" w:rsidP="00785FFB">
      <w:pPr>
        <w:spacing w:line="1000" w:lineRule="exact"/>
        <w:ind w:firstLine="482"/>
        <w:jc w:val="distribute"/>
        <w:rPr>
          <w:rFonts w:ascii="標楷體" w:eastAsia="標楷體" w:hAnsi="標楷體"/>
          <w:b/>
          <w:sz w:val="32"/>
          <w:szCs w:val="32"/>
        </w:rPr>
      </w:pPr>
      <w:r w:rsidRPr="006340E4">
        <w:rPr>
          <w:rFonts w:ascii="標楷體" w:eastAsia="標楷體" w:hAnsi="標楷體" w:hint="eastAsia"/>
          <w:b/>
          <w:sz w:val="32"/>
          <w:szCs w:val="32"/>
        </w:rPr>
        <w:t>貳</w:t>
      </w:r>
      <w:r w:rsidR="005D7401" w:rsidRPr="006340E4">
        <w:rPr>
          <w:rFonts w:ascii="標楷體" w:eastAsia="標楷體" w:hAnsi="標楷體" w:hint="eastAsia"/>
          <w:b/>
          <w:sz w:val="32"/>
          <w:szCs w:val="32"/>
        </w:rPr>
        <w:t>、</w:t>
      </w:r>
      <w:r w:rsidR="009C73E2">
        <w:rPr>
          <w:rFonts w:ascii="標楷體" w:eastAsia="標楷體" w:hAnsi="標楷體" w:hint="eastAsia"/>
          <w:b/>
          <w:sz w:val="32"/>
          <w:szCs w:val="32"/>
        </w:rPr>
        <w:t>現況分析與檢討</w:t>
      </w:r>
      <w:r w:rsidR="00D45BDD" w:rsidRPr="006340E4">
        <w:rPr>
          <w:rFonts w:ascii="標楷體" w:eastAsia="標楷體" w:hAnsi="標楷體" w:hint="eastAsia"/>
          <w:b/>
          <w:sz w:val="32"/>
          <w:szCs w:val="32"/>
        </w:rPr>
        <w:t xml:space="preserve">  </w:t>
      </w:r>
      <w:r w:rsidR="006F319A" w:rsidRPr="006340E4">
        <w:rPr>
          <w:rFonts w:ascii="標楷體" w:eastAsia="標楷體" w:hAnsi="標楷體"/>
          <w:b/>
          <w:sz w:val="32"/>
          <w:szCs w:val="32"/>
        </w:rPr>
        <w:t>…</w:t>
      </w:r>
      <w:r w:rsidR="009E22FF" w:rsidRPr="006340E4">
        <w:rPr>
          <w:rFonts w:ascii="標楷體" w:eastAsia="標楷體" w:hAnsi="標楷體"/>
          <w:b/>
          <w:sz w:val="32"/>
          <w:szCs w:val="32"/>
        </w:rPr>
        <w:t>…</w:t>
      </w:r>
      <w:r w:rsidR="005D7401" w:rsidRPr="006340E4">
        <w:rPr>
          <w:rFonts w:ascii="標楷體" w:eastAsia="標楷體" w:hAnsi="標楷體"/>
          <w:b/>
          <w:sz w:val="32"/>
          <w:szCs w:val="32"/>
        </w:rPr>
        <w:t>…………………………</w:t>
      </w:r>
      <w:r w:rsidR="005D7401" w:rsidRPr="006340E4">
        <w:rPr>
          <w:rFonts w:ascii="標楷體" w:eastAsia="標楷體" w:hAnsi="標楷體" w:hint="eastAsia"/>
          <w:b/>
          <w:sz w:val="32"/>
          <w:szCs w:val="32"/>
        </w:rPr>
        <w:t xml:space="preserve">  2</w:t>
      </w:r>
    </w:p>
    <w:p w:rsidR="005D7401" w:rsidRPr="006340E4" w:rsidRDefault="00785FFB" w:rsidP="00785FFB">
      <w:pPr>
        <w:spacing w:line="1000" w:lineRule="exact"/>
        <w:ind w:firstLine="482"/>
        <w:jc w:val="distribute"/>
        <w:rPr>
          <w:rFonts w:ascii="標楷體" w:eastAsia="標楷體" w:hAnsi="標楷體"/>
          <w:b/>
          <w:sz w:val="32"/>
          <w:szCs w:val="32"/>
        </w:rPr>
      </w:pPr>
      <w:r w:rsidRPr="006340E4">
        <w:rPr>
          <w:rFonts w:ascii="標楷體" w:eastAsia="標楷體" w:hAnsi="標楷體" w:hint="eastAsia"/>
          <w:b/>
          <w:sz w:val="32"/>
          <w:szCs w:val="32"/>
        </w:rPr>
        <w:t>叁</w:t>
      </w:r>
      <w:r w:rsidR="005D7401" w:rsidRPr="006340E4">
        <w:rPr>
          <w:rFonts w:ascii="標楷體" w:eastAsia="標楷體" w:hAnsi="標楷體" w:hint="eastAsia"/>
          <w:b/>
          <w:sz w:val="32"/>
          <w:szCs w:val="32"/>
        </w:rPr>
        <w:t>、</w:t>
      </w:r>
      <w:r w:rsidR="006F319A" w:rsidRPr="006340E4">
        <w:rPr>
          <w:rFonts w:ascii="標楷體" w:eastAsia="標楷體" w:hAnsi="標楷體" w:hint="eastAsia"/>
          <w:b/>
          <w:sz w:val="32"/>
          <w:szCs w:val="32"/>
        </w:rPr>
        <w:t>計畫目標</w:t>
      </w:r>
      <w:r w:rsidR="006F319A">
        <w:rPr>
          <w:rFonts w:ascii="標楷體" w:eastAsia="標楷體" w:hAnsi="標楷體" w:hint="eastAsia"/>
          <w:b/>
          <w:sz w:val="32"/>
          <w:szCs w:val="32"/>
        </w:rPr>
        <w:t xml:space="preserve"> </w:t>
      </w:r>
      <w:r w:rsidR="00A244B6" w:rsidRPr="006340E4">
        <w:rPr>
          <w:rFonts w:ascii="標楷體" w:eastAsia="標楷體" w:hAnsi="標楷體"/>
          <w:b/>
          <w:sz w:val="32"/>
          <w:szCs w:val="32"/>
        </w:rPr>
        <w:t>…</w:t>
      </w:r>
      <w:r w:rsidR="006F319A" w:rsidRPr="006340E4">
        <w:rPr>
          <w:rFonts w:ascii="標楷體" w:eastAsia="標楷體" w:hAnsi="標楷體"/>
          <w:b/>
          <w:sz w:val="32"/>
          <w:szCs w:val="32"/>
        </w:rPr>
        <w:t>…</w:t>
      </w:r>
      <w:r w:rsidR="008B3F96" w:rsidRPr="006340E4">
        <w:rPr>
          <w:rFonts w:ascii="標楷體" w:eastAsia="標楷體" w:hAnsi="標楷體"/>
          <w:b/>
          <w:sz w:val="32"/>
          <w:szCs w:val="32"/>
        </w:rPr>
        <w:t>…</w:t>
      </w:r>
      <w:r w:rsidR="005D7401" w:rsidRPr="006340E4">
        <w:rPr>
          <w:rFonts w:ascii="標楷體" w:eastAsia="標楷體" w:hAnsi="標楷體"/>
          <w:b/>
          <w:sz w:val="32"/>
          <w:szCs w:val="32"/>
        </w:rPr>
        <w:t>……………………………</w:t>
      </w:r>
      <w:r w:rsidR="008E3DBF">
        <w:rPr>
          <w:rFonts w:ascii="標楷體" w:eastAsia="標楷體" w:hAnsi="標楷體" w:hint="eastAsia"/>
          <w:b/>
          <w:sz w:val="32"/>
          <w:szCs w:val="32"/>
        </w:rPr>
        <w:t xml:space="preserve">  8</w:t>
      </w:r>
    </w:p>
    <w:p w:rsidR="005D7401" w:rsidRPr="006340E4" w:rsidRDefault="00785FFB" w:rsidP="00785FFB">
      <w:pPr>
        <w:spacing w:line="1000" w:lineRule="exact"/>
        <w:ind w:firstLine="482"/>
        <w:jc w:val="distribute"/>
        <w:rPr>
          <w:rFonts w:ascii="標楷體" w:eastAsia="標楷體" w:hAnsi="標楷體"/>
          <w:b/>
          <w:sz w:val="32"/>
          <w:szCs w:val="32"/>
        </w:rPr>
      </w:pPr>
      <w:r w:rsidRPr="006340E4">
        <w:rPr>
          <w:rFonts w:ascii="標楷體" w:eastAsia="標楷體" w:hAnsi="標楷體" w:hint="eastAsia"/>
          <w:b/>
          <w:sz w:val="32"/>
          <w:szCs w:val="32"/>
        </w:rPr>
        <w:t>肆</w:t>
      </w:r>
      <w:r w:rsidR="005D7401" w:rsidRPr="006340E4">
        <w:rPr>
          <w:rFonts w:ascii="標楷體" w:eastAsia="標楷體" w:hAnsi="標楷體" w:hint="eastAsia"/>
          <w:b/>
          <w:sz w:val="32"/>
          <w:szCs w:val="32"/>
        </w:rPr>
        <w:t>、</w:t>
      </w:r>
      <w:r w:rsidR="006F319A" w:rsidRPr="006340E4">
        <w:rPr>
          <w:rFonts w:ascii="標楷體" w:eastAsia="標楷體" w:hAnsi="標楷體" w:hint="eastAsia"/>
          <w:b/>
          <w:sz w:val="32"/>
          <w:szCs w:val="32"/>
        </w:rPr>
        <w:t>實施策略及項目</w:t>
      </w:r>
      <w:r w:rsidR="005D7401" w:rsidRPr="006340E4">
        <w:rPr>
          <w:rFonts w:ascii="標楷體" w:eastAsia="標楷體" w:hAnsi="標楷體" w:hint="eastAsia"/>
          <w:b/>
          <w:sz w:val="32"/>
          <w:szCs w:val="32"/>
        </w:rPr>
        <w:t xml:space="preserve"> </w:t>
      </w:r>
      <w:r w:rsidR="008B3F96" w:rsidRPr="006340E4">
        <w:rPr>
          <w:rFonts w:ascii="標楷體" w:eastAsia="標楷體" w:hAnsi="標楷體" w:hint="eastAsia"/>
          <w:b/>
          <w:sz w:val="32"/>
          <w:szCs w:val="32"/>
        </w:rPr>
        <w:t xml:space="preserve"> </w:t>
      </w:r>
      <w:r w:rsidR="009E22FF" w:rsidRPr="006340E4">
        <w:rPr>
          <w:rFonts w:ascii="標楷體" w:eastAsia="標楷體" w:hAnsi="標楷體"/>
          <w:b/>
          <w:sz w:val="32"/>
          <w:szCs w:val="32"/>
        </w:rPr>
        <w:t>…</w:t>
      </w:r>
      <w:r w:rsidR="005D7401" w:rsidRPr="006340E4">
        <w:rPr>
          <w:rFonts w:ascii="標楷體" w:eastAsia="標楷體" w:hAnsi="標楷體"/>
          <w:b/>
          <w:sz w:val="32"/>
          <w:szCs w:val="32"/>
        </w:rPr>
        <w:t>………………………………</w:t>
      </w:r>
      <w:r w:rsidR="005D7401" w:rsidRPr="006340E4">
        <w:rPr>
          <w:rFonts w:ascii="標楷體" w:eastAsia="標楷體" w:hAnsi="標楷體" w:hint="eastAsia"/>
          <w:b/>
          <w:sz w:val="32"/>
          <w:szCs w:val="32"/>
        </w:rPr>
        <w:t xml:space="preserve"> </w:t>
      </w:r>
      <w:r w:rsidR="005D7401" w:rsidRPr="006340E4">
        <w:rPr>
          <w:rFonts w:ascii="標楷體" w:eastAsia="標楷體" w:hAnsi="標楷體" w:hint="eastAsia"/>
          <w:b/>
          <w:sz w:val="28"/>
          <w:szCs w:val="28"/>
        </w:rPr>
        <w:t xml:space="preserve"> </w:t>
      </w:r>
      <w:r w:rsidR="00C466BE">
        <w:rPr>
          <w:rFonts w:ascii="標楷體" w:eastAsia="標楷體" w:hAnsi="標楷體" w:hint="eastAsia"/>
          <w:b/>
          <w:sz w:val="32"/>
          <w:szCs w:val="32"/>
        </w:rPr>
        <w:t>8</w:t>
      </w:r>
    </w:p>
    <w:p w:rsidR="00B15480" w:rsidRDefault="00785FFB" w:rsidP="00785FFB">
      <w:pPr>
        <w:spacing w:line="1000" w:lineRule="exact"/>
        <w:ind w:firstLine="482"/>
        <w:jc w:val="distribute"/>
        <w:rPr>
          <w:rFonts w:ascii="標楷體" w:eastAsia="標楷體" w:hAnsi="標楷體"/>
          <w:b/>
          <w:sz w:val="32"/>
          <w:szCs w:val="32"/>
        </w:rPr>
      </w:pPr>
      <w:r w:rsidRPr="006340E4">
        <w:rPr>
          <w:rFonts w:ascii="標楷體" w:eastAsia="標楷體" w:hAnsi="標楷體" w:hint="eastAsia"/>
          <w:b/>
          <w:sz w:val="32"/>
          <w:szCs w:val="32"/>
        </w:rPr>
        <w:t>伍</w:t>
      </w:r>
      <w:r w:rsidR="005D7401" w:rsidRPr="006340E4">
        <w:rPr>
          <w:rFonts w:ascii="標楷體" w:eastAsia="標楷體" w:hAnsi="標楷體" w:hint="eastAsia"/>
          <w:b/>
          <w:sz w:val="32"/>
          <w:szCs w:val="32"/>
        </w:rPr>
        <w:t>、</w:t>
      </w:r>
      <w:r w:rsidR="00B15480">
        <w:rPr>
          <w:rFonts w:ascii="標楷體" w:eastAsia="標楷體" w:hAnsi="標楷體" w:hint="eastAsia"/>
          <w:b/>
          <w:sz w:val="32"/>
          <w:szCs w:val="32"/>
        </w:rPr>
        <w:t>計畫期程及經費需求</w:t>
      </w:r>
      <w:r w:rsidR="00B15480">
        <w:rPr>
          <w:rFonts w:ascii="標楷體" w:eastAsia="標楷體" w:hAnsi="標楷體"/>
          <w:b/>
          <w:sz w:val="32"/>
          <w:szCs w:val="32"/>
        </w:rPr>
        <w:t>………………………………</w:t>
      </w:r>
      <w:r w:rsidR="007301F1">
        <w:rPr>
          <w:rFonts w:ascii="標楷體" w:eastAsia="標楷體" w:hAnsi="標楷體" w:hint="eastAsia"/>
          <w:b/>
          <w:sz w:val="32"/>
          <w:szCs w:val="32"/>
        </w:rPr>
        <w:t>9</w:t>
      </w:r>
    </w:p>
    <w:p w:rsidR="00B15480" w:rsidRDefault="009C73E2" w:rsidP="00785FFB">
      <w:pPr>
        <w:spacing w:line="1000" w:lineRule="exact"/>
        <w:ind w:firstLine="482"/>
        <w:jc w:val="distribute"/>
        <w:rPr>
          <w:rFonts w:ascii="標楷體" w:eastAsia="標楷體" w:hAnsi="標楷體"/>
          <w:b/>
          <w:sz w:val="32"/>
          <w:szCs w:val="32"/>
        </w:rPr>
      </w:pPr>
      <w:r>
        <w:rPr>
          <w:rFonts w:ascii="標楷體" w:eastAsia="標楷體" w:hAnsi="標楷體" w:hint="eastAsia"/>
          <w:b/>
          <w:sz w:val="32"/>
          <w:szCs w:val="32"/>
        </w:rPr>
        <w:t>陸</w:t>
      </w:r>
      <w:r w:rsidR="005D7401" w:rsidRPr="006340E4">
        <w:rPr>
          <w:rFonts w:ascii="標楷體" w:eastAsia="標楷體" w:hAnsi="標楷體" w:hint="eastAsia"/>
          <w:b/>
          <w:sz w:val="32"/>
          <w:szCs w:val="32"/>
        </w:rPr>
        <w:t>、</w:t>
      </w:r>
      <w:r w:rsidR="00B15480">
        <w:rPr>
          <w:rFonts w:ascii="標楷體" w:eastAsia="標楷體" w:hAnsi="標楷體" w:hint="eastAsia"/>
          <w:b/>
          <w:sz w:val="32"/>
          <w:szCs w:val="32"/>
        </w:rPr>
        <w:t>執行內容及分年計畫經費</w:t>
      </w:r>
      <w:r w:rsidR="00B15480">
        <w:rPr>
          <w:rFonts w:ascii="標楷體" w:eastAsia="標楷體" w:hAnsi="標楷體"/>
          <w:b/>
          <w:sz w:val="32"/>
          <w:szCs w:val="32"/>
        </w:rPr>
        <w:t>……………………</w:t>
      </w:r>
      <w:r w:rsidR="007301F1">
        <w:rPr>
          <w:rFonts w:ascii="標楷體" w:eastAsia="標楷體" w:hAnsi="標楷體"/>
          <w:b/>
          <w:sz w:val="32"/>
          <w:szCs w:val="32"/>
        </w:rPr>
        <w:t>…</w:t>
      </w:r>
      <w:r w:rsidR="007301F1">
        <w:rPr>
          <w:rFonts w:ascii="標楷體" w:eastAsia="標楷體" w:hAnsi="標楷體" w:hint="eastAsia"/>
          <w:b/>
          <w:sz w:val="32"/>
          <w:szCs w:val="32"/>
        </w:rPr>
        <w:t>9</w:t>
      </w:r>
    </w:p>
    <w:p w:rsidR="007A7C9C" w:rsidRPr="006340E4" w:rsidRDefault="00B15480" w:rsidP="00785FFB">
      <w:pPr>
        <w:spacing w:line="1000" w:lineRule="exact"/>
        <w:ind w:firstLine="482"/>
        <w:jc w:val="distribute"/>
        <w:rPr>
          <w:rFonts w:ascii="標楷體" w:eastAsia="標楷體" w:hAnsi="標楷體"/>
          <w:b/>
          <w:sz w:val="32"/>
          <w:szCs w:val="32"/>
        </w:rPr>
      </w:pPr>
      <w:r>
        <w:rPr>
          <w:rFonts w:ascii="標楷體" w:eastAsia="標楷體" w:hAnsi="標楷體" w:hint="eastAsia"/>
          <w:b/>
          <w:sz w:val="32"/>
          <w:szCs w:val="32"/>
        </w:rPr>
        <w:t>柒、</w:t>
      </w:r>
      <w:r w:rsidR="006F319A" w:rsidRPr="006340E4">
        <w:rPr>
          <w:rFonts w:ascii="標楷體" w:eastAsia="標楷體" w:hAnsi="標楷體" w:hint="eastAsia"/>
          <w:b/>
          <w:sz w:val="32"/>
          <w:szCs w:val="32"/>
        </w:rPr>
        <w:t>績效評估指標</w:t>
      </w:r>
      <w:r w:rsidR="00EA2E62" w:rsidRPr="006340E4">
        <w:rPr>
          <w:rFonts w:ascii="標楷體" w:eastAsia="標楷體" w:hAnsi="標楷體" w:hint="eastAsia"/>
          <w:b/>
          <w:sz w:val="32"/>
          <w:szCs w:val="32"/>
        </w:rPr>
        <w:t xml:space="preserve"> </w:t>
      </w:r>
      <w:r w:rsidR="0021563D" w:rsidRPr="006340E4">
        <w:rPr>
          <w:rFonts w:ascii="標楷體" w:eastAsia="標楷體" w:hAnsi="標楷體" w:hint="eastAsia"/>
          <w:b/>
          <w:sz w:val="32"/>
          <w:szCs w:val="32"/>
        </w:rPr>
        <w:t xml:space="preserve">  </w:t>
      </w:r>
      <w:r w:rsidR="00A244B6" w:rsidRPr="006340E4">
        <w:rPr>
          <w:rFonts w:ascii="標楷體" w:eastAsia="標楷體" w:hAnsi="標楷體"/>
          <w:b/>
          <w:sz w:val="32"/>
          <w:szCs w:val="32"/>
        </w:rPr>
        <w:t>…</w:t>
      </w:r>
      <w:r w:rsidR="0021563D" w:rsidRPr="006340E4">
        <w:rPr>
          <w:rFonts w:ascii="標楷體" w:eastAsia="標楷體" w:hAnsi="標楷體"/>
          <w:b/>
          <w:sz w:val="32"/>
          <w:szCs w:val="32"/>
        </w:rPr>
        <w:t>……</w:t>
      </w:r>
      <w:r w:rsidR="007A7C9C" w:rsidRPr="006340E4">
        <w:rPr>
          <w:rFonts w:ascii="標楷體" w:eastAsia="標楷體" w:hAnsi="標楷體"/>
          <w:b/>
          <w:sz w:val="32"/>
          <w:szCs w:val="32"/>
        </w:rPr>
        <w:t>…………………</w:t>
      </w:r>
      <w:r w:rsidR="00FD784D" w:rsidRPr="006340E4">
        <w:rPr>
          <w:rFonts w:ascii="標楷體" w:eastAsia="標楷體" w:hAnsi="標楷體"/>
          <w:b/>
          <w:sz w:val="32"/>
          <w:szCs w:val="32"/>
        </w:rPr>
        <w:t>…</w:t>
      </w:r>
      <w:r w:rsidR="0021563D" w:rsidRPr="006340E4">
        <w:rPr>
          <w:rFonts w:ascii="標楷體" w:eastAsia="標楷體" w:hAnsi="標楷體" w:hint="eastAsia"/>
          <w:b/>
          <w:sz w:val="32"/>
          <w:szCs w:val="32"/>
        </w:rPr>
        <w:t xml:space="preserve">  </w:t>
      </w:r>
      <w:r w:rsidR="008E3DBF">
        <w:rPr>
          <w:rFonts w:ascii="標楷體" w:eastAsia="標楷體" w:hAnsi="標楷體" w:hint="eastAsia"/>
          <w:b/>
          <w:sz w:val="32"/>
          <w:szCs w:val="32"/>
        </w:rPr>
        <w:t>22</w:t>
      </w:r>
    </w:p>
    <w:p w:rsidR="005D7401" w:rsidRPr="006340E4" w:rsidRDefault="009C73E2" w:rsidP="00785FFB">
      <w:pPr>
        <w:spacing w:line="1000" w:lineRule="exact"/>
        <w:ind w:firstLine="482"/>
        <w:jc w:val="distribute"/>
        <w:rPr>
          <w:rFonts w:ascii="標楷體" w:eastAsia="標楷體" w:hAnsi="標楷體"/>
          <w:b/>
          <w:sz w:val="32"/>
          <w:szCs w:val="32"/>
        </w:rPr>
      </w:pPr>
      <w:r>
        <w:rPr>
          <w:rFonts w:ascii="標楷體" w:eastAsia="標楷體" w:hAnsi="標楷體" w:hint="eastAsia"/>
          <w:b/>
          <w:sz w:val="32"/>
          <w:szCs w:val="32"/>
        </w:rPr>
        <w:t>捌</w:t>
      </w:r>
      <w:r w:rsidR="005D7401" w:rsidRPr="006340E4">
        <w:rPr>
          <w:rFonts w:ascii="標楷體" w:eastAsia="標楷體" w:hAnsi="標楷體" w:hint="eastAsia"/>
          <w:b/>
          <w:sz w:val="32"/>
          <w:szCs w:val="32"/>
        </w:rPr>
        <w:t>、</w:t>
      </w:r>
      <w:r w:rsidR="006F319A" w:rsidRPr="006340E4">
        <w:rPr>
          <w:rFonts w:ascii="標楷體" w:eastAsia="標楷體" w:hAnsi="標楷體" w:hint="eastAsia"/>
          <w:b/>
          <w:sz w:val="32"/>
          <w:szCs w:val="32"/>
        </w:rPr>
        <w:t>預期效益</w:t>
      </w:r>
      <w:r w:rsidR="005D7401" w:rsidRPr="006340E4">
        <w:rPr>
          <w:rFonts w:ascii="標楷體" w:eastAsia="標楷體" w:hAnsi="標楷體" w:hint="eastAsia"/>
          <w:b/>
          <w:sz w:val="32"/>
          <w:szCs w:val="32"/>
        </w:rPr>
        <w:t xml:space="preserve">  </w:t>
      </w:r>
      <w:r w:rsidR="00A244B6" w:rsidRPr="006340E4">
        <w:rPr>
          <w:rFonts w:ascii="標楷體" w:eastAsia="標楷體" w:hAnsi="標楷體"/>
          <w:b/>
          <w:sz w:val="32"/>
          <w:szCs w:val="32"/>
        </w:rPr>
        <w:t>……</w:t>
      </w:r>
      <w:r w:rsidR="006F319A" w:rsidRPr="006340E4">
        <w:rPr>
          <w:rFonts w:ascii="標楷體" w:eastAsia="標楷體" w:hAnsi="標楷體"/>
          <w:b/>
          <w:sz w:val="32"/>
          <w:szCs w:val="32"/>
        </w:rPr>
        <w:t>………</w:t>
      </w:r>
      <w:r w:rsidR="009E22FF" w:rsidRPr="006340E4">
        <w:rPr>
          <w:rFonts w:ascii="標楷體" w:eastAsia="標楷體" w:hAnsi="標楷體"/>
          <w:b/>
          <w:sz w:val="32"/>
          <w:szCs w:val="32"/>
        </w:rPr>
        <w:t>……</w:t>
      </w:r>
      <w:r w:rsidR="005D7401" w:rsidRPr="006340E4">
        <w:rPr>
          <w:rFonts w:ascii="標楷體" w:eastAsia="標楷體" w:hAnsi="標楷體"/>
          <w:b/>
          <w:sz w:val="32"/>
          <w:szCs w:val="32"/>
        </w:rPr>
        <w:t>…………………</w:t>
      </w:r>
      <w:r w:rsidR="005D7401" w:rsidRPr="006340E4">
        <w:rPr>
          <w:rFonts w:ascii="標楷體" w:eastAsia="標楷體" w:hAnsi="標楷體" w:hint="eastAsia"/>
          <w:b/>
          <w:sz w:val="32"/>
          <w:szCs w:val="32"/>
        </w:rPr>
        <w:t xml:space="preserve"> </w:t>
      </w:r>
      <w:r w:rsidR="008E3DBF">
        <w:rPr>
          <w:rFonts w:ascii="標楷體" w:eastAsia="標楷體" w:hAnsi="標楷體" w:hint="eastAsia"/>
          <w:b/>
          <w:sz w:val="32"/>
          <w:szCs w:val="32"/>
        </w:rPr>
        <w:t>34</w:t>
      </w:r>
    </w:p>
    <w:p w:rsidR="00E54D89" w:rsidRPr="006340E4" w:rsidRDefault="009C73E2" w:rsidP="00785FFB">
      <w:pPr>
        <w:spacing w:line="1000" w:lineRule="exact"/>
        <w:ind w:firstLine="482"/>
        <w:jc w:val="distribute"/>
        <w:rPr>
          <w:rFonts w:ascii="標楷體" w:eastAsia="標楷體" w:hAnsi="標楷體"/>
          <w:b/>
          <w:sz w:val="32"/>
          <w:szCs w:val="32"/>
        </w:rPr>
      </w:pPr>
      <w:r>
        <w:rPr>
          <w:rFonts w:ascii="標楷體" w:eastAsia="標楷體" w:hAnsi="標楷體" w:hint="eastAsia"/>
          <w:b/>
          <w:sz w:val="32"/>
          <w:szCs w:val="32"/>
        </w:rPr>
        <w:t>玖</w:t>
      </w:r>
      <w:r w:rsidR="00E54D89" w:rsidRPr="006340E4">
        <w:rPr>
          <w:rFonts w:ascii="標楷體" w:eastAsia="標楷體" w:hAnsi="標楷體" w:hint="eastAsia"/>
          <w:b/>
          <w:sz w:val="32"/>
          <w:szCs w:val="32"/>
        </w:rPr>
        <w:t>、</w:t>
      </w:r>
      <w:r w:rsidR="00C466BE" w:rsidRPr="006340E4">
        <w:rPr>
          <w:rFonts w:ascii="標楷體" w:eastAsia="標楷體" w:hAnsi="標楷體" w:hint="eastAsia"/>
          <w:b/>
          <w:sz w:val="32"/>
          <w:szCs w:val="32"/>
        </w:rPr>
        <w:t>相關配合事項</w:t>
      </w:r>
      <w:r w:rsidR="006F319A">
        <w:rPr>
          <w:rFonts w:ascii="標楷體" w:eastAsia="標楷體" w:hAnsi="標楷體" w:hint="eastAsia"/>
          <w:b/>
          <w:sz w:val="32"/>
          <w:szCs w:val="32"/>
        </w:rPr>
        <w:t xml:space="preserve"> </w:t>
      </w:r>
      <w:r w:rsidR="00C466BE" w:rsidRPr="006340E4">
        <w:rPr>
          <w:rFonts w:ascii="標楷體" w:eastAsia="標楷體" w:hAnsi="標楷體"/>
          <w:b/>
          <w:sz w:val="32"/>
          <w:szCs w:val="32"/>
        </w:rPr>
        <w:t>…</w:t>
      </w:r>
      <w:r w:rsidR="0023230F" w:rsidRPr="006340E4">
        <w:rPr>
          <w:rFonts w:ascii="標楷體" w:eastAsia="標楷體" w:hAnsi="標楷體"/>
          <w:b/>
          <w:sz w:val="32"/>
          <w:szCs w:val="32"/>
        </w:rPr>
        <w:t>…</w:t>
      </w:r>
      <w:r w:rsidR="009E22FF" w:rsidRPr="006340E4">
        <w:rPr>
          <w:rFonts w:ascii="標楷體" w:eastAsia="標楷體" w:hAnsi="標楷體"/>
          <w:b/>
          <w:sz w:val="32"/>
          <w:szCs w:val="32"/>
        </w:rPr>
        <w:t>……</w:t>
      </w:r>
      <w:r w:rsidR="00E9030B" w:rsidRPr="006340E4">
        <w:rPr>
          <w:rFonts w:ascii="標楷體" w:eastAsia="標楷體" w:hAnsi="標楷體"/>
          <w:b/>
          <w:sz w:val="32"/>
          <w:szCs w:val="32"/>
        </w:rPr>
        <w:t>…………</w:t>
      </w:r>
      <w:r w:rsidR="0033135C" w:rsidRPr="006340E4">
        <w:rPr>
          <w:rFonts w:ascii="標楷體" w:eastAsia="標楷體" w:hAnsi="標楷體"/>
          <w:b/>
          <w:sz w:val="32"/>
          <w:szCs w:val="32"/>
        </w:rPr>
        <w:t>…</w:t>
      </w:r>
      <w:r w:rsidR="00E9030B" w:rsidRPr="006340E4">
        <w:rPr>
          <w:rFonts w:ascii="標楷體" w:eastAsia="標楷體" w:hAnsi="標楷體"/>
          <w:b/>
          <w:sz w:val="32"/>
          <w:szCs w:val="32"/>
        </w:rPr>
        <w:t>…………</w:t>
      </w:r>
      <w:r w:rsidR="007F4F0B" w:rsidRPr="006340E4">
        <w:rPr>
          <w:rFonts w:ascii="標楷體" w:eastAsia="標楷體" w:hAnsi="標楷體" w:hint="eastAsia"/>
          <w:b/>
          <w:sz w:val="32"/>
          <w:szCs w:val="32"/>
        </w:rPr>
        <w:t xml:space="preserve"> </w:t>
      </w:r>
      <w:r w:rsidR="008E3DBF">
        <w:rPr>
          <w:rFonts w:ascii="標楷體" w:eastAsia="標楷體" w:hAnsi="標楷體" w:hint="eastAsia"/>
          <w:b/>
          <w:sz w:val="32"/>
          <w:szCs w:val="32"/>
        </w:rPr>
        <w:t>35</w:t>
      </w:r>
    </w:p>
    <w:p w:rsidR="00A61752" w:rsidRPr="006340E4" w:rsidRDefault="00901B42" w:rsidP="00785FFB">
      <w:pPr>
        <w:spacing w:line="1000" w:lineRule="exact"/>
        <w:ind w:firstLine="482"/>
        <w:jc w:val="distribute"/>
        <w:rPr>
          <w:rFonts w:ascii="標楷體" w:eastAsia="標楷體" w:hAnsi="標楷體"/>
          <w:b/>
          <w:sz w:val="32"/>
          <w:szCs w:val="32"/>
        </w:rPr>
      </w:pPr>
      <w:r w:rsidRPr="006340E4">
        <w:rPr>
          <w:rFonts w:ascii="標楷體" w:eastAsia="標楷體" w:hAnsi="標楷體"/>
          <w:b/>
          <w:sz w:val="32"/>
          <w:szCs w:val="32"/>
        </w:rPr>
        <w:br w:type="page"/>
      </w:r>
      <w:r w:rsidR="00A61752" w:rsidRPr="006340E4">
        <w:rPr>
          <w:rFonts w:ascii="標楷體" w:eastAsia="標楷體" w:hAnsi="標楷體" w:hint="eastAsia"/>
          <w:b/>
          <w:sz w:val="36"/>
          <w:szCs w:val="36"/>
        </w:rPr>
        <w:lastRenderedPageBreak/>
        <w:t>教育部國民及學前教育署特殊教育</w:t>
      </w:r>
      <w:r w:rsidR="006D4887" w:rsidRPr="006340E4">
        <w:rPr>
          <w:rFonts w:ascii="標楷體" w:eastAsia="標楷體" w:hAnsi="標楷體" w:hint="eastAsia"/>
          <w:b/>
          <w:sz w:val="36"/>
          <w:szCs w:val="36"/>
        </w:rPr>
        <w:t>發展</w:t>
      </w:r>
      <w:r w:rsidR="00A61752" w:rsidRPr="006340E4">
        <w:rPr>
          <w:rFonts w:ascii="標楷體" w:eastAsia="標楷體" w:hAnsi="標楷體" w:hint="eastAsia"/>
          <w:b/>
          <w:sz w:val="36"/>
          <w:szCs w:val="36"/>
        </w:rPr>
        <w:t>五年計畫</w:t>
      </w:r>
    </w:p>
    <w:p w:rsidR="00A61752" w:rsidRPr="006340E4" w:rsidRDefault="002C2A0E" w:rsidP="002C2A0E">
      <w:pPr>
        <w:rPr>
          <w:rFonts w:ascii="標楷體" w:eastAsia="標楷體" w:hAnsi="標楷體"/>
          <w:b/>
          <w:kern w:val="0"/>
          <w:sz w:val="32"/>
          <w:szCs w:val="32"/>
        </w:rPr>
      </w:pPr>
      <w:r w:rsidRPr="006340E4">
        <w:rPr>
          <w:rFonts w:ascii="標楷體" w:eastAsia="標楷體" w:hAnsi="標楷體" w:hint="eastAsia"/>
          <w:b/>
          <w:kern w:val="0"/>
          <w:sz w:val="32"/>
          <w:szCs w:val="32"/>
        </w:rPr>
        <w:t>壹、</w:t>
      </w:r>
      <w:r w:rsidR="00A61752" w:rsidRPr="006340E4">
        <w:rPr>
          <w:rFonts w:ascii="標楷體" w:eastAsia="標楷體" w:hAnsi="標楷體" w:hint="eastAsia"/>
          <w:b/>
          <w:kern w:val="0"/>
          <w:sz w:val="32"/>
          <w:szCs w:val="32"/>
        </w:rPr>
        <w:t>計畫緣起</w:t>
      </w:r>
    </w:p>
    <w:p w:rsidR="00A61752" w:rsidRPr="00C9727D" w:rsidRDefault="00A61752" w:rsidP="00AF1B89">
      <w:pPr>
        <w:autoSpaceDE w:val="0"/>
        <w:autoSpaceDN w:val="0"/>
        <w:spacing w:line="460" w:lineRule="exact"/>
        <w:ind w:firstLineChars="200" w:firstLine="520"/>
        <w:jc w:val="both"/>
        <w:rPr>
          <w:rFonts w:ascii="標楷體" w:eastAsia="標楷體" w:hAnsi="標楷體"/>
          <w:kern w:val="0"/>
          <w:sz w:val="26"/>
          <w:szCs w:val="26"/>
        </w:rPr>
      </w:pPr>
      <w:r w:rsidRPr="006340E4">
        <w:rPr>
          <w:rFonts w:ascii="標楷體" w:eastAsia="標楷體" w:hAnsi="標楷體" w:hint="eastAsia"/>
          <w:kern w:val="0"/>
          <w:sz w:val="26"/>
          <w:szCs w:val="26"/>
        </w:rPr>
        <w:t>特殊教育發展與落實為一個國家文明發達、社會進步的重要指標。</w:t>
      </w:r>
      <w:r w:rsidR="00555276">
        <w:rPr>
          <w:rFonts w:ascii="標楷體" w:eastAsia="標楷體" w:hAnsi="標楷體" w:hint="eastAsia"/>
          <w:kern w:val="0"/>
          <w:sz w:val="26"/>
          <w:szCs w:val="26"/>
        </w:rPr>
        <w:t>我國</w:t>
      </w:r>
      <w:r w:rsidRPr="006340E4">
        <w:rPr>
          <w:rFonts w:ascii="標楷體" w:eastAsia="標楷體" w:hAnsi="標楷體" w:hint="eastAsia"/>
          <w:kern w:val="0"/>
          <w:sz w:val="26"/>
          <w:szCs w:val="26"/>
        </w:rPr>
        <w:t>於</w:t>
      </w:r>
      <w:r w:rsidR="00530597">
        <w:rPr>
          <w:rFonts w:ascii="標楷體" w:eastAsia="標楷體" w:hAnsi="標楷體" w:hint="eastAsia"/>
          <w:kern w:val="0"/>
          <w:sz w:val="26"/>
          <w:szCs w:val="26"/>
        </w:rPr>
        <w:t>198</w:t>
      </w:r>
      <w:r w:rsidRPr="006340E4">
        <w:rPr>
          <w:rFonts w:ascii="標楷體" w:eastAsia="標楷體" w:hAnsi="標楷體"/>
          <w:kern w:val="0"/>
          <w:sz w:val="26"/>
          <w:szCs w:val="26"/>
        </w:rPr>
        <w:t>3</w:t>
      </w:r>
      <w:r w:rsidR="00555276">
        <w:rPr>
          <w:rFonts w:ascii="標楷體" w:eastAsia="標楷體" w:hAnsi="標楷體" w:hint="eastAsia"/>
          <w:kern w:val="0"/>
          <w:sz w:val="26"/>
          <w:szCs w:val="26"/>
        </w:rPr>
        <w:t>年訂定發布《特殊教育法》，奠定</w:t>
      </w:r>
      <w:r w:rsidRPr="006340E4">
        <w:rPr>
          <w:rFonts w:ascii="標楷體" w:eastAsia="標楷體" w:hAnsi="標楷體" w:hint="eastAsia"/>
          <w:kern w:val="0"/>
          <w:sz w:val="26"/>
          <w:szCs w:val="26"/>
        </w:rPr>
        <w:t>特殊教育政策之基礎。</w:t>
      </w:r>
      <w:r w:rsidR="00555276">
        <w:rPr>
          <w:rFonts w:ascii="標楷體" w:eastAsia="標楷體" w:hAnsi="標楷體" w:hint="eastAsia"/>
          <w:kern w:val="0"/>
          <w:sz w:val="26"/>
          <w:szCs w:val="26"/>
        </w:rPr>
        <w:t>另</w:t>
      </w:r>
      <w:r w:rsidR="000E0A8A">
        <w:rPr>
          <w:rFonts w:ascii="標楷體" w:eastAsia="標楷體" w:hAnsi="標楷體" w:hint="eastAsia"/>
          <w:kern w:val="0"/>
          <w:sz w:val="26"/>
          <w:szCs w:val="26"/>
        </w:rPr>
        <w:t>依據1997年修訂通過之</w:t>
      </w:r>
      <w:r w:rsidR="000E0A8A" w:rsidRPr="006340E4">
        <w:rPr>
          <w:rFonts w:ascii="標楷體" w:eastAsia="標楷體" w:hAnsi="標楷體" w:hint="eastAsia"/>
          <w:kern w:val="0"/>
          <w:sz w:val="26"/>
          <w:szCs w:val="26"/>
        </w:rPr>
        <w:t>《特殊教育法》</w:t>
      </w:r>
      <w:r w:rsidR="000E0A8A">
        <w:rPr>
          <w:rFonts w:ascii="標楷體" w:eastAsia="標楷體" w:hAnsi="標楷體" w:hint="eastAsia"/>
          <w:kern w:val="0"/>
          <w:sz w:val="26"/>
          <w:szCs w:val="26"/>
        </w:rPr>
        <w:t>第13條規定，各級學校應主動發掘學</w:t>
      </w:r>
      <w:r w:rsidR="007C7BD3">
        <w:rPr>
          <w:rFonts w:ascii="標楷體" w:eastAsia="標楷體" w:hAnsi="標楷體" w:hint="eastAsia"/>
          <w:kern w:val="0"/>
          <w:sz w:val="26"/>
          <w:szCs w:val="26"/>
        </w:rPr>
        <w:t>生特質，透過適當鑑定，按身心發展狀況及學習需要，輔導學生就讀適當</w:t>
      </w:r>
      <w:r w:rsidR="000E0A8A">
        <w:rPr>
          <w:rFonts w:ascii="標楷體" w:eastAsia="標楷體" w:hAnsi="標楷體" w:hint="eastAsia"/>
          <w:kern w:val="0"/>
          <w:sz w:val="26"/>
          <w:szCs w:val="26"/>
        </w:rPr>
        <w:t>特殊教育學校(班)、普通學校相當班及或其他適當場所。身心障礙之教育安置，應以滿足學生學習需要為前提</w:t>
      </w:r>
      <w:r w:rsidR="000C4FCB">
        <w:rPr>
          <w:rFonts w:ascii="標楷體" w:eastAsia="標楷體" w:hAnsi="標楷體" w:hint="eastAsia"/>
          <w:kern w:val="0"/>
          <w:sz w:val="26"/>
          <w:szCs w:val="26"/>
        </w:rPr>
        <w:t>，</w:t>
      </w:r>
      <w:r w:rsidR="000E0A8A">
        <w:rPr>
          <w:rFonts w:ascii="標楷體" w:eastAsia="標楷體" w:hAnsi="標楷體" w:hint="eastAsia"/>
          <w:kern w:val="0"/>
          <w:sz w:val="26"/>
          <w:szCs w:val="26"/>
        </w:rPr>
        <w:t>「</w:t>
      </w:r>
      <w:r w:rsidR="00691B84">
        <w:rPr>
          <w:rFonts w:ascii="標楷體" w:eastAsia="標楷體" w:hAnsi="標楷體" w:hint="eastAsia"/>
          <w:kern w:val="0"/>
          <w:sz w:val="26"/>
          <w:szCs w:val="26"/>
        </w:rPr>
        <w:t>最少限制的環境為原</w:t>
      </w:r>
      <w:r w:rsidR="000C4FCB">
        <w:rPr>
          <w:rFonts w:ascii="標楷體" w:eastAsia="標楷體" w:hAnsi="標楷體" w:hint="eastAsia"/>
          <w:kern w:val="0"/>
          <w:sz w:val="26"/>
          <w:szCs w:val="26"/>
        </w:rPr>
        <w:t>則</w:t>
      </w:r>
      <w:r w:rsidR="000E0A8A">
        <w:rPr>
          <w:rFonts w:ascii="標楷體" w:eastAsia="標楷體" w:hAnsi="標楷體" w:hint="eastAsia"/>
          <w:kern w:val="0"/>
          <w:sz w:val="26"/>
          <w:szCs w:val="26"/>
        </w:rPr>
        <w:t>」</w:t>
      </w:r>
      <w:r w:rsidR="000C4FCB">
        <w:rPr>
          <w:rFonts w:ascii="標楷體" w:eastAsia="標楷體" w:hAnsi="標楷體" w:hint="eastAsia"/>
          <w:kern w:val="0"/>
          <w:sz w:val="26"/>
          <w:szCs w:val="26"/>
        </w:rPr>
        <w:t>。</w:t>
      </w:r>
    </w:p>
    <w:p w:rsidR="00A61752" w:rsidRPr="000E0A8A" w:rsidRDefault="00530597" w:rsidP="00AF1B89">
      <w:pPr>
        <w:spacing w:line="460" w:lineRule="exact"/>
        <w:rPr>
          <w:rFonts w:ascii="標楷體" w:eastAsia="標楷體" w:hAnsi="標楷體"/>
          <w:kern w:val="0"/>
          <w:sz w:val="26"/>
          <w:szCs w:val="26"/>
        </w:rPr>
      </w:pPr>
      <w:r>
        <w:rPr>
          <w:rFonts w:ascii="標楷體" w:eastAsia="標楷體" w:hAnsi="標楷體" w:hint="eastAsia"/>
          <w:kern w:val="0"/>
          <w:sz w:val="26"/>
          <w:szCs w:val="26"/>
        </w:rPr>
        <w:t xml:space="preserve">    </w:t>
      </w:r>
      <w:r w:rsidRPr="000E0A8A">
        <w:rPr>
          <w:rFonts w:ascii="標楷體" w:eastAsia="標楷體" w:hAnsi="標楷體" w:hint="eastAsia"/>
          <w:kern w:val="0"/>
          <w:sz w:val="26"/>
          <w:szCs w:val="26"/>
        </w:rPr>
        <w:t>2009年修正公布</w:t>
      </w:r>
      <w:r>
        <w:rPr>
          <w:rFonts w:ascii="標楷體" w:eastAsia="標楷體" w:hAnsi="標楷體" w:hint="eastAsia"/>
          <w:kern w:val="0"/>
          <w:sz w:val="26"/>
          <w:szCs w:val="26"/>
        </w:rPr>
        <w:t>之特殊教育法</w:t>
      </w:r>
      <w:r w:rsidR="000C4FCB">
        <w:rPr>
          <w:rFonts w:ascii="標楷體" w:eastAsia="標楷體" w:hAnsi="標楷體" w:hint="eastAsia"/>
          <w:kern w:val="0"/>
          <w:sz w:val="26"/>
          <w:szCs w:val="26"/>
        </w:rPr>
        <w:t>第18條規定</w:t>
      </w:r>
      <w:r>
        <w:rPr>
          <w:rFonts w:ascii="標楷體" w:eastAsia="標楷體" w:hAnsi="標楷體" w:hint="eastAsia"/>
          <w:kern w:val="0"/>
          <w:sz w:val="26"/>
          <w:szCs w:val="26"/>
        </w:rPr>
        <w:t>，</w:t>
      </w:r>
      <w:r w:rsidR="000C4FCB">
        <w:rPr>
          <w:rFonts w:ascii="標楷體" w:eastAsia="標楷體" w:hAnsi="標楷體" w:hint="eastAsia"/>
          <w:kern w:val="0"/>
          <w:sz w:val="26"/>
          <w:szCs w:val="26"/>
        </w:rPr>
        <w:t>特殊教育與相關服務措施之提供及設施之設置，應符合適性化、個別化、社區化、無障礙及融合之精神。</w:t>
      </w:r>
      <w:r w:rsidR="000431B6">
        <w:rPr>
          <w:rFonts w:ascii="標楷體" w:eastAsia="標楷體" w:hAnsi="標楷體" w:hint="eastAsia"/>
          <w:kern w:val="0"/>
          <w:sz w:val="26"/>
          <w:szCs w:val="26"/>
        </w:rPr>
        <w:t>其將「最少限制的環境為源則」文字刪除，並以「融合」取代之，即從1997年</w:t>
      </w:r>
      <w:r w:rsidR="000431B6" w:rsidRPr="006340E4">
        <w:rPr>
          <w:rFonts w:ascii="標楷體" w:eastAsia="標楷體" w:hAnsi="標楷體" w:hint="eastAsia"/>
          <w:kern w:val="0"/>
          <w:sz w:val="26"/>
          <w:szCs w:val="26"/>
        </w:rPr>
        <w:t>《特殊教育法》</w:t>
      </w:r>
      <w:r w:rsidR="006E6028">
        <w:rPr>
          <w:rFonts w:ascii="標楷體" w:eastAsia="標楷體" w:hAnsi="標楷體" w:hint="eastAsia"/>
          <w:kern w:val="0"/>
          <w:sz w:val="26"/>
          <w:szCs w:val="26"/>
        </w:rPr>
        <w:t>明訂「最少限制的環境為原</w:t>
      </w:r>
      <w:r w:rsidR="000431B6">
        <w:rPr>
          <w:rFonts w:ascii="標楷體" w:eastAsia="標楷體" w:hAnsi="標楷體" w:hint="eastAsia"/>
          <w:kern w:val="0"/>
          <w:sz w:val="26"/>
          <w:szCs w:val="26"/>
        </w:rPr>
        <w:t>則」，宣示台灣特殊教育從此進入融合教育為主之特殊教育發展起，並於2009年修正公布之</w:t>
      </w:r>
      <w:r w:rsidR="000431B6" w:rsidRPr="006340E4">
        <w:rPr>
          <w:rFonts w:ascii="標楷體" w:eastAsia="標楷體" w:hAnsi="標楷體" w:hint="eastAsia"/>
          <w:kern w:val="0"/>
          <w:sz w:val="26"/>
          <w:szCs w:val="26"/>
        </w:rPr>
        <w:t>《特殊教育法》</w:t>
      </w:r>
      <w:r w:rsidR="00832629">
        <w:rPr>
          <w:rFonts w:ascii="標楷體" w:eastAsia="標楷體" w:hAnsi="標楷體" w:hint="eastAsia"/>
          <w:kern w:val="0"/>
          <w:sz w:val="26"/>
          <w:szCs w:val="26"/>
        </w:rPr>
        <w:t>中更為明確確立融合教育為未來</w:t>
      </w:r>
      <w:r w:rsidR="000431B6">
        <w:rPr>
          <w:rFonts w:ascii="標楷體" w:eastAsia="標楷體" w:hAnsi="標楷體" w:hint="eastAsia"/>
          <w:kern w:val="0"/>
          <w:sz w:val="26"/>
          <w:szCs w:val="26"/>
        </w:rPr>
        <w:t>特殊教育發展之走向。</w:t>
      </w:r>
    </w:p>
    <w:p w:rsidR="001D20DF" w:rsidRDefault="0033135C" w:rsidP="00AF1B89">
      <w:pPr>
        <w:autoSpaceDE w:val="0"/>
        <w:autoSpaceDN w:val="0"/>
        <w:spacing w:line="460" w:lineRule="exact"/>
        <w:ind w:firstLineChars="200" w:firstLine="520"/>
        <w:jc w:val="both"/>
        <w:rPr>
          <w:rStyle w:val="aa"/>
          <w:rFonts w:ascii="標楷體" w:eastAsia="標楷體" w:hAnsi="標楷體"/>
          <w:b w:val="0"/>
          <w:sz w:val="26"/>
          <w:szCs w:val="26"/>
        </w:rPr>
      </w:pPr>
      <w:r w:rsidRPr="006340E4">
        <w:rPr>
          <w:rStyle w:val="aa"/>
          <w:rFonts w:ascii="標楷體" w:eastAsia="標楷體" w:hAnsi="標楷體" w:hint="eastAsia"/>
          <w:b w:val="0"/>
          <w:sz w:val="26"/>
          <w:szCs w:val="26"/>
        </w:rPr>
        <w:t>另</w:t>
      </w:r>
      <w:r w:rsidR="00A61752" w:rsidRPr="006340E4">
        <w:rPr>
          <w:rStyle w:val="aa"/>
          <w:rFonts w:ascii="標楷體" w:eastAsia="標楷體" w:hAnsi="標楷體" w:hint="eastAsia"/>
          <w:b w:val="0"/>
          <w:sz w:val="26"/>
          <w:szCs w:val="26"/>
        </w:rPr>
        <w:t>教育部</w:t>
      </w:r>
      <w:r w:rsidR="00A61752" w:rsidRPr="006340E4">
        <w:rPr>
          <w:rFonts w:ascii="標楷體" w:eastAsia="標楷體" w:hAnsi="標楷體" w:hint="eastAsia"/>
          <w:sz w:val="26"/>
          <w:szCs w:val="26"/>
        </w:rPr>
        <w:t>於</w:t>
      </w:r>
      <w:r w:rsidR="00FB4696" w:rsidRPr="006340E4">
        <w:rPr>
          <w:rFonts w:ascii="標楷體" w:eastAsia="標楷體" w:hAnsi="標楷體" w:hint="eastAsia"/>
          <w:kern w:val="0"/>
          <w:sz w:val="26"/>
          <w:szCs w:val="26"/>
        </w:rPr>
        <w:t>民國</w:t>
      </w:r>
      <w:r w:rsidR="00A61752" w:rsidRPr="006340E4">
        <w:rPr>
          <w:rStyle w:val="aa"/>
          <w:rFonts w:ascii="標楷體" w:eastAsia="標楷體" w:hAnsi="標楷體"/>
          <w:b w:val="0"/>
          <w:sz w:val="26"/>
          <w:szCs w:val="26"/>
        </w:rPr>
        <w:t>99</w:t>
      </w:r>
      <w:r w:rsidR="00A61752" w:rsidRPr="006340E4">
        <w:rPr>
          <w:rStyle w:val="aa"/>
          <w:rFonts w:ascii="標楷體" w:eastAsia="標楷體" w:hAnsi="標楷體" w:hint="eastAsia"/>
          <w:b w:val="0"/>
          <w:sz w:val="26"/>
          <w:szCs w:val="26"/>
        </w:rPr>
        <w:t>年召開第八次全國教育會議，擘劃未來</w:t>
      </w:r>
      <w:r w:rsidR="00A61752" w:rsidRPr="006340E4">
        <w:rPr>
          <w:rStyle w:val="aa"/>
          <w:rFonts w:ascii="標楷體" w:eastAsia="標楷體" w:hAnsi="標楷體"/>
          <w:b w:val="0"/>
          <w:sz w:val="26"/>
          <w:szCs w:val="26"/>
        </w:rPr>
        <w:t>10</w:t>
      </w:r>
      <w:r w:rsidR="00A61752" w:rsidRPr="006340E4">
        <w:rPr>
          <w:rStyle w:val="aa"/>
          <w:rFonts w:ascii="標楷體" w:eastAsia="標楷體" w:hAnsi="標楷體" w:hint="eastAsia"/>
          <w:b w:val="0"/>
          <w:sz w:val="26"/>
          <w:szCs w:val="26"/>
        </w:rPr>
        <w:t>年之教育發展藍圖。其中「</w:t>
      </w:r>
      <w:r w:rsidR="00A61752" w:rsidRPr="006340E4">
        <w:rPr>
          <w:rFonts w:ascii="標楷體" w:eastAsia="標楷體" w:hAnsi="標楷體" w:hint="eastAsia"/>
          <w:sz w:val="26"/>
          <w:szCs w:val="26"/>
        </w:rPr>
        <w:t>多元文化、弱勢關懷與特殊教育</w:t>
      </w:r>
      <w:r w:rsidR="00A61752" w:rsidRPr="006340E4">
        <w:rPr>
          <w:rStyle w:val="aa"/>
          <w:rFonts w:ascii="標楷體" w:eastAsia="標楷體" w:hAnsi="標楷體" w:hint="eastAsia"/>
          <w:b w:val="0"/>
          <w:sz w:val="26"/>
          <w:szCs w:val="26"/>
        </w:rPr>
        <w:t>」之中心議題中有關「</w:t>
      </w:r>
      <w:r w:rsidR="00A61752" w:rsidRPr="006340E4">
        <w:rPr>
          <w:rFonts w:ascii="標楷體" w:eastAsia="標楷體" w:hAnsi="標楷體" w:hint="eastAsia"/>
          <w:sz w:val="26"/>
          <w:szCs w:val="26"/>
        </w:rPr>
        <w:t>精進身心障礙教育品質</w:t>
      </w:r>
      <w:r w:rsidR="00A61752" w:rsidRPr="006340E4">
        <w:rPr>
          <w:rStyle w:val="aa"/>
          <w:rFonts w:ascii="標楷體" w:eastAsia="標楷體" w:hAnsi="標楷體" w:hint="eastAsia"/>
          <w:b w:val="0"/>
          <w:sz w:val="26"/>
          <w:szCs w:val="26"/>
        </w:rPr>
        <w:t>」、「</w:t>
      </w:r>
      <w:r w:rsidR="00A61752" w:rsidRPr="006340E4">
        <w:rPr>
          <w:rFonts w:ascii="標楷體" w:eastAsia="標楷體" w:hAnsi="標楷體" w:hint="eastAsia"/>
          <w:sz w:val="26"/>
          <w:szCs w:val="26"/>
        </w:rPr>
        <w:t>促進特殊教育研究與發展</w:t>
      </w:r>
      <w:r w:rsidR="00A61752" w:rsidRPr="006340E4">
        <w:rPr>
          <w:rStyle w:val="aa"/>
          <w:rFonts w:ascii="標楷體" w:eastAsia="標楷體" w:hAnsi="標楷體" w:hint="eastAsia"/>
          <w:b w:val="0"/>
          <w:sz w:val="26"/>
          <w:szCs w:val="26"/>
        </w:rPr>
        <w:t>」等特殊教育子題，深入探討「</w:t>
      </w:r>
      <w:r w:rsidR="00A46C59" w:rsidRPr="006340E4">
        <w:rPr>
          <w:rStyle w:val="aa"/>
          <w:rFonts w:ascii="標楷體" w:eastAsia="標楷體" w:hAnsi="標楷體" w:hint="eastAsia"/>
          <w:b w:val="0"/>
          <w:sz w:val="26"/>
          <w:szCs w:val="26"/>
        </w:rPr>
        <w:t>健</w:t>
      </w:r>
      <w:r w:rsidR="00A61752" w:rsidRPr="006340E4">
        <w:rPr>
          <w:rFonts w:ascii="標楷體" w:eastAsia="標楷體" w:hAnsi="標楷體" w:hint="eastAsia"/>
          <w:sz w:val="26"/>
          <w:szCs w:val="26"/>
        </w:rPr>
        <w:t>全多元安置體系，朝向融合教育發展</w:t>
      </w:r>
      <w:r w:rsidR="00A61752" w:rsidRPr="006340E4">
        <w:rPr>
          <w:rStyle w:val="aa"/>
          <w:rFonts w:ascii="標楷體" w:eastAsia="標楷體" w:hAnsi="標楷體" w:hint="eastAsia"/>
          <w:b w:val="0"/>
          <w:sz w:val="26"/>
          <w:szCs w:val="26"/>
        </w:rPr>
        <w:t>」、「</w:t>
      </w:r>
      <w:r w:rsidR="00A61752" w:rsidRPr="006340E4">
        <w:rPr>
          <w:rFonts w:ascii="標楷體" w:eastAsia="標楷體" w:hAnsi="標楷體" w:hint="eastAsia"/>
          <w:sz w:val="26"/>
          <w:szCs w:val="26"/>
        </w:rPr>
        <w:t>堅實特殊教育數量基礎，精緻特殊教育服務品質</w:t>
      </w:r>
      <w:r w:rsidR="00A61752" w:rsidRPr="006340E4">
        <w:rPr>
          <w:rStyle w:val="aa"/>
          <w:rFonts w:ascii="標楷體" w:eastAsia="標楷體" w:hAnsi="標楷體" w:hint="eastAsia"/>
          <w:b w:val="0"/>
          <w:sz w:val="26"/>
          <w:szCs w:val="26"/>
        </w:rPr>
        <w:t>」及「</w:t>
      </w:r>
      <w:r w:rsidR="00A61752" w:rsidRPr="006340E4">
        <w:rPr>
          <w:rFonts w:ascii="標楷體" w:eastAsia="標楷體" w:hAnsi="標楷體" w:hint="eastAsia"/>
          <w:sz w:val="26"/>
          <w:szCs w:val="26"/>
        </w:rPr>
        <w:t>特殊教育設施法制化，特殊教育服務專業化</w:t>
      </w:r>
      <w:r w:rsidR="00A61752" w:rsidRPr="006340E4">
        <w:rPr>
          <w:rStyle w:val="aa"/>
          <w:rFonts w:ascii="標楷體" w:eastAsia="標楷體" w:hAnsi="標楷體" w:hint="eastAsia"/>
          <w:b w:val="0"/>
          <w:sz w:val="26"/>
          <w:szCs w:val="26"/>
        </w:rPr>
        <w:t>」，對特殊教育之發展方向頗具有指標性的意義。</w:t>
      </w:r>
    </w:p>
    <w:p w:rsidR="005763D2" w:rsidRPr="00CC5875" w:rsidRDefault="005763D2" w:rsidP="00CC5875">
      <w:pPr>
        <w:autoSpaceDE w:val="0"/>
        <w:autoSpaceDN w:val="0"/>
        <w:spacing w:line="460" w:lineRule="exact"/>
        <w:ind w:firstLineChars="200" w:firstLine="520"/>
        <w:jc w:val="both"/>
        <w:rPr>
          <w:rFonts w:hAnsi="標楷體"/>
          <w:b/>
          <w:sz w:val="30"/>
          <w:szCs w:val="30"/>
        </w:rPr>
      </w:pPr>
      <w:r w:rsidRPr="00CC5875">
        <w:rPr>
          <w:rStyle w:val="aa"/>
          <w:rFonts w:ascii="標楷體" w:eastAsia="標楷體"/>
          <w:b w:val="0"/>
          <w:sz w:val="26"/>
          <w:szCs w:val="26"/>
        </w:rPr>
        <w:t>本中程計畫將分為</w:t>
      </w:r>
      <w:r w:rsidRPr="00CC5875">
        <w:rPr>
          <w:rStyle w:val="aa"/>
          <w:rFonts w:ascii="標楷體" w:eastAsia="標楷體" w:hAnsi="標楷體"/>
          <w:b w:val="0"/>
          <w:sz w:val="26"/>
          <w:szCs w:val="26"/>
        </w:rPr>
        <w:t>5</w:t>
      </w:r>
      <w:r w:rsidRPr="00CC5875">
        <w:rPr>
          <w:rStyle w:val="aa"/>
          <w:rFonts w:ascii="標楷體" w:eastAsia="標楷體"/>
          <w:b w:val="0"/>
          <w:sz w:val="26"/>
          <w:szCs w:val="26"/>
        </w:rPr>
        <w:t>年期程，教育部</w:t>
      </w:r>
      <w:r w:rsidRPr="00CC5875">
        <w:rPr>
          <w:rStyle w:val="aa"/>
          <w:rFonts w:ascii="標楷體" w:eastAsia="標楷體" w:hint="eastAsia"/>
          <w:b w:val="0"/>
          <w:sz w:val="26"/>
          <w:szCs w:val="26"/>
        </w:rPr>
        <w:t>、教育部國民及學前教育署（以下簡稱國教署）及</w:t>
      </w:r>
      <w:r w:rsidRPr="00CC5875">
        <w:rPr>
          <w:rStyle w:val="aa"/>
          <w:rFonts w:ascii="標楷體" w:eastAsia="標楷體"/>
          <w:b w:val="0"/>
          <w:sz w:val="26"/>
          <w:szCs w:val="26"/>
        </w:rPr>
        <w:t>各級主管機關分層負責，致力</w:t>
      </w:r>
      <w:r w:rsidR="00832012" w:rsidRPr="00CC5875">
        <w:rPr>
          <w:rStyle w:val="aa"/>
          <w:rFonts w:ascii="標楷體" w:eastAsia="標楷體" w:hint="eastAsia"/>
          <w:b w:val="0"/>
          <w:sz w:val="26"/>
          <w:szCs w:val="26"/>
        </w:rPr>
        <w:t>改善</w:t>
      </w:r>
      <w:r w:rsidRPr="00CC5875">
        <w:rPr>
          <w:rFonts w:ascii="標楷體" w:eastAsia="標楷體" w:hAnsi="標楷體" w:hint="eastAsia"/>
          <w:sz w:val="26"/>
          <w:szCs w:val="26"/>
        </w:rPr>
        <w:t>鑑定入學、行政資源、教學品質、適性學習、人力資源及考核追蹤</w:t>
      </w:r>
      <w:r w:rsidR="00832012" w:rsidRPr="00CC5875">
        <w:rPr>
          <w:rFonts w:ascii="標楷體" w:eastAsia="標楷體" w:hAnsi="標楷體" w:hint="eastAsia"/>
          <w:sz w:val="26"/>
          <w:szCs w:val="26"/>
        </w:rPr>
        <w:t>等</w:t>
      </w:r>
      <w:r w:rsidRPr="00CC5875">
        <w:rPr>
          <w:rStyle w:val="aa"/>
          <w:rFonts w:ascii="標楷體" w:eastAsia="標楷體"/>
          <w:b w:val="0"/>
          <w:sz w:val="26"/>
          <w:szCs w:val="26"/>
        </w:rPr>
        <w:t>方面</w:t>
      </w:r>
      <w:r w:rsidRPr="00CC5875">
        <w:rPr>
          <w:rStyle w:val="aa"/>
          <w:rFonts w:ascii="標楷體" w:eastAsia="標楷體"/>
          <w:sz w:val="26"/>
          <w:szCs w:val="26"/>
        </w:rPr>
        <w:t>，</w:t>
      </w:r>
      <w:r w:rsidRPr="00CC5875">
        <w:rPr>
          <w:rFonts w:ascii="標楷體" w:eastAsia="標楷體" w:hAnsi="標楷體" w:hint="eastAsia"/>
          <w:kern w:val="0"/>
          <w:sz w:val="26"/>
          <w:szCs w:val="26"/>
        </w:rPr>
        <w:t>使特殊教育發展更為精緻化與優質化、更具前瞻性與多元性，</w:t>
      </w:r>
      <w:r w:rsidR="00832012" w:rsidRPr="00CC5875">
        <w:rPr>
          <w:rFonts w:ascii="標楷體" w:eastAsia="標楷體" w:hAnsi="標楷體" w:hint="eastAsia"/>
          <w:kern w:val="0"/>
          <w:sz w:val="26"/>
          <w:szCs w:val="26"/>
        </w:rPr>
        <w:t>並</w:t>
      </w:r>
      <w:r w:rsidRPr="00CC5875">
        <w:rPr>
          <w:rFonts w:ascii="標楷體" w:eastAsia="標楷體" w:hAnsi="標楷體" w:hint="eastAsia"/>
          <w:kern w:val="0"/>
          <w:sz w:val="26"/>
          <w:szCs w:val="26"/>
        </w:rPr>
        <w:t>藉由相關單位的協調與資源統</w:t>
      </w:r>
      <w:r w:rsidR="00832012" w:rsidRPr="00CC5875">
        <w:rPr>
          <w:rFonts w:ascii="標楷體" w:eastAsia="標楷體" w:hAnsi="標楷體" w:hint="eastAsia"/>
          <w:kern w:val="0"/>
          <w:sz w:val="26"/>
          <w:szCs w:val="26"/>
        </w:rPr>
        <w:t>合、修訂相關法令</w:t>
      </w:r>
      <w:r w:rsidRPr="00CC5875">
        <w:rPr>
          <w:rFonts w:ascii="標楷體" w:eastAsia="標楷體" w:hAnsi="標楷體" w:hint="eastAsia"/>
          <w:kern w:val="0"/>
          <w:sz w:val="26"/>
          <w:szCs w:val="26"/>
        </w:rPr>
        <w:t>，以</w:t>
      </w:r>
      <w:r w:rsidR="00832012" w:rsidRPr="00CC5875">
        <w:rPr>
          <w:rFonts w:ascii="標楷體" w:eastAsia="標楷體" w:hAnsi="標楷體" w:hint="eastAsia"/>
          <w:kern w:val="0"/>
          <w:sz w:val="26"/>
          <w:szCs w:val="26"/>
        </w:rPr>
        <w:t>期</w:t>
      </w:r>
      <w:r w:rsidRPr="00CC5875">
        <w:rPr>
          <w:rFonts w:ascii="標楷體" w:eastAsia="標楷體" w:hAnsi="標楷體" w:hint="eastAsia"/>
          <w:kern w:val="0"/>
          <w:sz w:val="26"/>
          <w:szCs w:val="26"/>
        </w:rPr>
        <w:t>有效運用資源、提升特殊教育品質。</w:t>
      </w:r>
    </w:p>
    <w:p w:rsidR="00A61752" w:rsidRPr="005763D2" w:rsidRDefault="00A61752" w:rsidP="005763D2">
      <w:pPr>
        <w:spacing w:line="460" w:lineRule="exact"/>
        <w:ind w:firstLine="480"/>
        <w:jc w:val="center"/>
        <w:rPr>
          <w:rFonts w:ascii="標楷體" w:eastAsia="標楷體" w:hAnsi="標楷體"/>
          <w:kern w:val="0"/>
          <w:sz w:val="26"/>
          <w:szCs w:val="26"/>
        </w:rPr>
      </w:pPr>
    </w:p>
    <w:p w:rsidR="00A61752" w:rsidRPr="00A63A8C" w:rsidRDefault="00B46C22" w:rsidP="00807A7E">
      <w:pPr>
        <w:numPr>
          <w:ilvl w:val="0"/>
          <w:numId w:val="5"/>
        </w:numPr>
        <w:spacing w:line="500" w:lineRule="exact"/>
        <w:rPr>
          <w:rFonts w:ascii="標楷體" w:eastAsia="標楷體" w:hAnsi="標楷體"/>
          <w:b/>
          <w:color w:val="000000"/>
          <w:sz w:val="32"/>
          <w:szCs w:val="32"/>
        </w:rPr>
      </w:pPr>
      <w:r w:rsidRPr="00880F33">
        <w:rPr>
          <w:rFonts w:ascii="標楷體" w:eastAsia="標楷體" w:hAnsi="標楷體" w:hint="eastAsia"/>
          <w:b/>
          <w:color w:val="000000"/>
          <w:sz w:val="32"/>
          <w:szCs w:val="32"/>
        </w:rPr>
        <w:t>現況分析與檢討</w:t>
      </w:r>
    </w:p>
    <w:p w:rsidR="00B54BE4" w:rsidRDefault="000E0A8A" w:rsidP="000E0A8A">
      <w:pPr>
        <w:spacing w:line="480" w:lineRule="exact"/>
        <w:ind w:leftChars="50" w:left="120" w:firstLineChars="200" w:firstLine="520"/>
        <w:rPr>
          <w:rFonts w:ascii="標楷體" w:eastAsia="標楷體" w:hAnsi="標楷體"/>
          <w:kern w:val="0"/>
          <w:sz w:val="26"/>
          <w:szCs w:val="26"/>
        </w:rPr>
      </w:pPr>
      <w:r>
        <w:rPr>
          <w:rFonts w:ascii="標楷體" w:eastAsia="標楷體" w:hAnsi="標楷體" w:hint="eastAsia"/>
          <w:color w:val="000000"/>
          <w:sz w:val="26"/>
          <w:szCs w:val="26"/>
        </w:rPr>
        <w:lastRenderedPageBreak/>
        <w:t xml:space="preserve">   </w:t>
      </w:r>
      <w:r w:rsidR="00B54BE4" w:rsidRPr="00832629">
        <w:rPr>
          <w:rFonts w:ascii="標楷體" w:eastAsia="標楷體" w:hAnsi="標楷體" w:hint="eastAsia"/>
          <w:sz w:val="26"/>
          <w:szCs w:val="26"/>
        </w:rPr>
        <w:t>《特殊教育法》於2009年修正公布，其係為落實融合教育，</w:t>
      </w:r>
      <w:r w:rsidR="00B54BE4" w:rsidRPr="00832629">
        <w:rPr>
          <w:rFonts w:ascii="標楷體" w:eastAsia="標楷體" w:hAnsi="標楷體" w:hint="eastAsia"/>
          <w:kern w:val="0"/>
          <w:sz w:val="26"/>
          <w:szCs w:val="26"/>
        </w:rPr>
        <w:t>以</w:t>
      </w:r>
    </w:p>
    <w:p w:rsidR="00B54BE4" w:rsidRDefault="00B54BE4" w:rsidP="000E0A8A">
      <w:pPr>
        <w:spacing w:line="480" w:lineRule="exact"/>
        <w:ind w:leftChars="50" w:left="120" w:firstLineChars="200" w:firstLine="520"/>
        <w:rPr>
          <w:rFonts w:ascii="標楷體" w:eastAsia="標楷體" w:hAnsi="標楷體"/>
          <w:color w:val="000000"/>
          <w:sz w:val="26"/>
          <w:szCs w:val="26"/>
        </w:rPr>
      </w:pPr>
      <w:r w:rsidRPr="00832629">
        <w:rPr>
          <w:rFonts w:ascii="標楷體" w:eastAsia="標楷體" w:hAnsi="標楷體" w:hint="eastAsia"/>
          <w:kern w:val="0"/>
          <w:sz w:val="26"/>
          <w:szCs w:val="26"/>
        </w:rPr>
        <w:t>子法詳細規範實施內涵，提供更為精緻的融合教育服務措施</w:t>
      </w:r>
      <w:r w:rsidRPr="00832629">
        <w:rPr>
          <w:rFonts w:ascii="標楷體" w:eastAsia="標楷體" w:hAnsi="標楷體" w:hint="eastAsia"/>
          <w:sz w:val="26"/>
          <w:szCs w:val="26"/>
        </w:rPr>
        <w:t>。</w:t>
      </w:r>
      <w:r w:rsidR="005A4DF2" w:rsidRPr="005A4DF2">
        <w:rPr>
          <w:rFonts w:ascii="標楷體" w:eastAsia="標楷體" w:hAnsi="標楷體" w:hint="eastAsia"/>
          <w:color w:val="000000"/>
          <w:sz w:val="26"/>
          <w:szCs w:val="26"/>
        </w:rPr>
        <w:t>融合</w:t>
      </w:r>
    </w:p>
    <w:p w:rsidR="00B54BE4" w:rsidRDefault="005A4DF2" w:rsidP="00B54BE4">
      <w:pPr>
        <w:spacing w:line="480" w:lineRule="exact"/>
        <w:ind w:leftChars="50" w:left="120" w:firstLineChars="200" w:firstLine="520"/>
        <w:rPr>
          <w:rFonts w:ascii="標楷體" w:eastAsia="標楷體" w:hAnsi="標楷體"/>
          <w:color w:val="000000"/>
          <w:sz w:val="26"/>
          <w:szCs w:val="26"/>
        </w:rPr>
      </w:pPr>
      <w:r w:rsidRPr="005A4DF2">
        <w:rPr>
          <w:rFonts w:ascii="標楷體" w:eastAsia="標楷體" w:hAnsi="標楷體" w:hint="eastAsia"/>
          <w:color w:val="000000"/>
          <w:sz w:val="26"/>
          <w:szCs w:val="26"/>
        </w:rPr>
        <w:t>教育不僅可提供所有學生公平、健全的受教機會，同時更是促進身</w:t>
      </w:r>
    </w:p>
    <w:p w:rsidR="00B54BE4" w:rsidRDefault="005A4DF2" w:rsidP="00B54BE4">
      <w:pPr>
        <w:spacing w:line="480" w:lineRule="exact"/>
        <w:ind w:leftChars="50" w:left="120" w:firstLineChars="200" w:firstLine="520"/>
        <w:rPr>
          <w:rFonts w:ascii="標楷體" w:eastAsia="標楷體" w:hAnsi="標楷體"/>
          <w:color w:val="000000"/>
          <w:sz w:val="26"/>
          <w:szCs w:val="26"/>
        </w:rPr>
      </w:pPr>
      <w:r w:rsidRPr="005A4DF2">
        <w:rPr>
          <w:rFonts w:ascii="標楷體" w:eastAsia="標楷體" w:hAnsi="標楷體" w:hint="eastAsia"/>
          <w:color w:val="000000"/>
          <w:sz w:val="26"/>
          <w:szCs w:val="26"/>
        </w:rPr>
        <w:t>心障礙學生進入普通教育現場並參與所有教育活動，進而從現場活</w:t>
      </w:r>
    </w:p>
    <w:p w:rsidR="00B54BE4" w:rsidRDefault="005A4DF2" w:rsidP="00B54BE4">
      <w:pPr>
        <w:spacing w:line="480" w:lineRule="exact"/>
        <w:ind w:leftChars="50" w:left="120" w:firstLineChars="200" w:firstLine="520"/>
        <w:rPr>
          <w:rFonts w:ascii="標楷體" w:eastAsia="標楷體" w:hAnsi="標楷體"/>
          <w:color w:val="000000"/>
          <w:sz w:val="26"/>
          <w:szCs w:val="26"/>
        </w:rPr>
      </w:pPr>
      <w:r w:rsidRPr="005A4DF2">
        <w:rPr>
          <w:rFonts w:ascii="標楷體" w:eastAsia="標楷體" w:hAnsi="標楷體" w:hint="eastAsia"/>
          <w:color w:val="000000"/>
          <w:sz w:val="26"/>
          <w:szCs w:val="26"/>
        </w:rPr>
        <w:t>動中互動而進步之過程</w:t>
      </w:r>
      <w:r w:rsidRPr="005A4DF2">
        <w:rPr>
          <w:rFonts w:ascii="標楷體" w:eastAsia="標楷體" w:hAnsi="標楷體"/>
          <w:color w:val="000000"/>
          <w:sz w:val="26"/>
          <w:szCs w:val="26"/>
        </w:rPr>
        <w:t>。</w:t>
      </w:r>
      <w:r w:rsidRPr="005A4DF2">
        <w:rPr>
          <w:rFonts w:ascii="標楷體" w:eastAsia="標楷體" w:hAnsi="標楷體" w:hint="eastAsia"/>
          <w:color w:val="000000"/>
          <w:sz w:val="26"/>
          <w:szCs w:val="26"/>
        </w:rPr>
        <w:t>換言之，融合教育在促進身心障礙學生能</w:t>
      </w:r>
    </w:p>
    <w:p w:rsidR="00B54BE4" w:rsidRDefault="005A4DF2" w:rsidP="00B54BE4">
      <w:pPr>
        <w:spacing w:line="480" w:lineRule="exact"/>
        <w:ind w:leftChars="50" w:left="120" w:firstLineChars="200" w:firstLine="520"/>
        <w:rPr>
          <w:rFonts w:ascii="標楷體" w:eastAsia="標楷體" w:hAnsi="標楷體"/>
          <w:color w:val="000000"/>
          <w:sz w:val="26"/>
          <w:szCs w:val="26"/>
        </w:rPr>
      </w:pPr>
      <w:r w:rsidRPr="005A4DF2">
        <w:rPr>
          <w:rFonts w:ascii="標楷體" w:eastAsia="標楷體" w:hAnsi="標楷體" w:hint="eastAsia"/>
          <w:color w:val="000000"/>
          <w:sz w:val="26"/>
          <w:szCs w:val="26"/>
        </w:rPr>
        <w:t>夠</w:t>
      </w:r>
      <w:r w:rsidRPr="005A4DF2">
        <w:rPr>
          <w:rFonts w:ascii="標楷體" w:eastAsia="標楷體" w:hAnsi="標楷體"/>
          <w:color w:val="000000"/>
          <w:sz w:val="26"/>
          <w:szCs w:val="26"/>
        </w:rPr>
        <w:t>「</w:t>
      </w:r>
      <w:r w:rsidRPr="005A4DF2">
        <w:rPr>
          <w:rFonts w:ascii="標楷體" w:eastAsia="標楷體" w:hAnsi="標楷體" w:hint="eastAsia"/>
          <w:color w:val="000000"/>
          <w:sz w:val="26"/>
          <w:szCs w:val="26"/>
        </w:rPr>
        <w:t>進入普通教育環境</w:t>
      </w:r>
      <w:r w:rsidRPr="005A4DF2">
        <w:rPr>
          <w:rFonts w:ascii="標楷體" w:eastAsia="標楷體" w:hAnsi="標楷體"/>
          <w:color w:val="000000"/>
          <w:sz w:val="26"/>
          <w:szCs w:val="26"/>
        </w:rPr>
        <w:t>」</w:t>
      </w:r>
      <w:r w:rsidRPr="005A4DF2">
        <w:rPr>
          <w:rFonts w:ascii="標楷體" w:eastAsia="標楷體" w:hAnsi="標楷體" w:hint="eastAsia"/>
          <w:color w:val="000000"/>
          <w:sz w:val="26"/>
          <w:szCs w:val="26"/>
        </w:rPr>
        <w:t>，並於</w:t>
      </w:r>
      <w:r w:rsidRPr="005A4DF2">
        <w:rPr>
          <w:rFonts w:ascii="標楷體" w:eastAsia="標楷體" w:hAnsi="標楷體"/>
          <w:color w:val="000000"/>
          <w:sz w:val="26"/>
          <w:szCs w:val="26"/>
        </w:rPr>
        <w:t>「</w:t>
      </w:r>
      <w:r w:rsidRPr="005A4DF2">
        <w:rPr>
          <w:rFonts w:ascii="標楷體" w:eastAsia="標楷體" w:hAnsi="標楷體" w:hint="eastAsia"/>
          <w:color w:val="000000"/>
          <w:sz w:val="26"/>
          <w:szCs w:val="26"/>
        </w:rPr>
        <w:t>參與現場活動</w:t>
      </w:r>
      <w:r w:rsidRPr="005A4DF2">
        <w:rPr>
          <w:rFonts w:ascii="標楷體" w:eastAsia="標楷體" w:hAnsi="標楷體"/>
          <w:color w:val="000000"/>
          <w:sz w:val="26"/>
          <w:szCs w:val="26"/>
        </w:rPr>
        <w:t>」</w:t>
      </w:r>
      <w:r w:rsidRPr="005A4DF2">
        <w:rPr>
          <w:rFonts w:ascii="標楷體" w:eastAsia="標楷體" w:hAnsi="標楷體" w:hint="eastAsia"/>
          <w:color w:val="000000"/>
          <w:sz w:val="26"/>
          <w:szCs w:val="26"/>
        </w:rPr>
        <w:t>的過程中，達成</w:t>
      </w:r>
      <w:r w:rsidRPr="005A4DF2">
        <w:rPr>
          <w:rFonts w:ascii="標楷體" w:eastAsia="標楷體" w:hAnsi="標楷體"/>
          <w:color w:val="000000"/>
          <w:sz w:val="26"/>
          <w:szCs w:val="26"/>
        </w:rPr>
        <w:t>「</w:t>
      </w:r>
      <w:r w:rsidRPr="005A4DF2">
        <w:rPr>
          <w:rFonts w:ascii="標楷體" w:eastAsia="標楷體" w:hAnsi="標楷體" w:hint="eastAsia"/>
          <w:color w:val="000000"/>
          <w:sz w:val="26"/>
          <w:szCs w:val="26"/>
        </w:rPr>
        <w:t>實</w:t>
      </w:r>
    </w:p>
    <w:p w:rsidR="00B54BE4" w:rsidRDefault="005A4DF2" w:rsidP="00B54BE4">
      <w:pPr>
        <w:spacing w:line="480" w:lineRule="exact"/>
        <w:ind w:leftChars="50" w:left="120" w:firstLineChars="200" w:firstLine="520"/>
        <w:rPr>
          <w:rFonts w:ascii="標楷體" w:eastAsia="標楷體" w:hAnsi="標楷體"/>
          <w:sz w:val="26"/>
          <w:szCs w:val="26"/>
        </w:rPr>
      </w:pPr>
      <w:r w:rsidRPr="005A4DF2">
        <w:rPr>
          <w:rFonts w:ascii="標楷體" w:eastAsia="標楷體" w:hAnsi="標楷體" w:hint="eastAsia"/>
          <w:color w:val="000000"/>
          <w:sz w:val="26"/>
          <w:szCs w:val="26"/>
        </w:rPr>
        <w:t>質進步</w:t>
      </w:r>
      <w:r w:rsidRPr="005A4DF2">
        <w:rPr>
          <w:rFonts w:ascii="標楷體" w:eastAsia="標楷體" w:hAnsi="標楷體"/>
          <w:color w:val="000000"/>
          <w:sz w:val="26"/>
          <w:szCs w:val="26"/>
        </w:rPr>
        <w:t>」</w:t>
      </w:r>
      <w:r w:rsidRPr="005A4DF2">
        <w:rPr>
          <w:rFonts w:ascii="標楷體" w:eastAsia="標楷體" w:hAnsi="標楷體" w:hint="eastAsia"/>
          <w:color w:val="000000"/>
          <w:sz w:val="26"/>
          <w:szCs w:val="26"/>
        </w:rPr>
        <w:t>的目的</w:t>
      </w:r>
      <w:r w:rsidRPr="005A4DF2">
        <w:rPr>
          <w:rFonts w:ascii="標楷體" w:eastAsia="標楷體" w:hAnsi="標楷體"/>
          <w:color w:val="000000"/>
          <w:sz w:val="26"/>
          <w:szCs w:val="26"/>
        </w:rPr>
        <w:t>。</w:t>
      </w:r>
      <w:r w:rsidR="000E0A8A" w:rsidRPr="00832629">
        <w:rPr>
          <w:rFonts w:ascii="標楷體" w:eastAsia="標楷體" w:hAnsi="標楷體" w:hint="eastAsia"/>
          <w:sz w:val="26"/>
          <w:szCs w:val="26"/>
        </w:rPr>
        <w:t>本計畫以</w:t>
      </w:r>
      <w:r w:rsidR="008F042E">
        <w:rPr>
          <w:rFonts w:ascii="標楷體" w:eastAsia="標楷體" w:hAnsi="標楷體" w:hint="eastAsia"/>
          <w:sz w:val="26"/>
          <w:szCs w:val="26"/>
        </w:rPr>
        <w:t>融合教育為主軸</w:t>
      </w:r>
      <w:r w:rsidR="000E0A8A" w:rsidRPr="00832629">
        <w:rPr>
          <w:rFonts w:ascii="標楷體" w:eastAsia="標楷體" w:hAnsi="標楷體" w:hint="eastAsia"/>
          <w:sz w:val="26"/>
          <w:szCs w:val="26"/>
        </w:rPr>
        <w:t>，</w:t>
      </w:r>
      <w:r w:rsidR="008F042E">
        <w:rPr>
          <w:rFonts w:ascii="標楷體" w:eastAsia="標楷體" w:hAnsi="標楷體" w:hint="eastAsia"/>
          <w:sz w:val="26"/>
          <w:szCs w:val="26"/>
        </w:rPr>
        <w:t>以下</w:t>
      </w:r>
      <w:r w:rsidR="00A63A8C" w:rsidRPr="00832629">
        <w:rPr>
          <w:rFonts w:ascii="標楷體" w:eastAsia="標楷體" w:hAnsi="標楷體" w:hint="eastAsia"/>
          <w:sz w:val="26"/>
          <w:szCs w:val="26"/>
        </w:rPr>
        <w:t>茲就鑑定入學、</w:t>
      </w:r>
    </w:p>
    <w:p w:rsidR="00B54BE4" w:rsidRDefault="005E0813" w:rsidP="00B54BE4">
      <w:pPr>
        <w:spacing w:line="480" w:lineRule="exact"/>
        <w:ind w:leftChars="50" w:left="120" w:firstLineChars="200" w:firstLine="520"/>
        <w:rPr>
          <w:rFonts w:ascii="標楷體" w:eastAsia="標楷體" w:hAnsi="標楷體"/>
          <w:sz w:val="26"/>
          <w:szCs w:val="26"/>
        </w:rPr>
      </w:pPr>
      <w:r w:rsidRPr="00832629">
        <w:rPr>
          <w:rFonts w:ascii="標楷體" w:eastAsia="標楷體" w:hAnsi="標楷體" w:hint="eastAsia"/>
          <w:sz w:val="26"/>
          <w:szCs w:val="26"/>
        </w:rPr>
        <w:t>行政資源、</w:t>
      </w:r>
      <w:r w:rsidR="002739B3">
        <w:rPr>
          <w:rFonts w:ascii="標楷體" w:eastAsia="標楷體" w:hAnsi="標楷體" w:hint="eastAsia"/>
          <w:sz w:val="26"/>
          <w:szCs w:val="26"/>
        </w:rPr>
        <w:t>教學品質、</w:t>
      </w:r>
      <w:r w:rsidRPr="00832629">
        <w:rPr>
          <w:rFonts w:ascii="標楷體" w:eastAsia="標楷體" w:hAnsi="標楷體" w:hint="eastAsia"/>
          <w:sz w:val="26"/>
          <w:szCs w:val="26"/>
        </w:rPr>
        <w:t>適性學習、人力資源及考核追蹤等項目進行</w:t>
      </w:r>
    </w:p>
    <w:p w:rsidR="00A63A8C" w:rsidRPr="00E87F14" w:rsidRDefault="005E0813" w:rsidP="00B54BE4">
      <w:pPr>
        <w:spacing w:line="480" w:lineRule="exact"/>
        <w:ind w:leftChars="50" w:left="120" w:firstLineChars="200" w:firstLine="520"/>
        <w:rPr>
          <w:rFonts w:ascii="標楷體" w:eastAsia="標楷體" w:hAnsi="標楷體"/>
          <w:color w:val="000000"/>
          <w:sz w:val="26"/>
          <w:szCs w:val="26"/>
        </w:rPr>
      </w:pPr>
      <w:r w:rsidRPr="00832629">
        <w:rPr>
          <w:rFonts w:ascii="標楷體" w:eastAsia="標楷體" w:hAnsi="標楷體" w:hint="eastAsia"/>
          <w:sz w:val="26"/>
          <w:szCs w:val="26"/>
        </w:rPr>
        <w:t>現況分析與檢討。</w:t>
      </w:r>
    </w:p>
    <w:p w:rsidR="006D6ED1" w:rsidRPr="00880F33" w:rsidRDefault="00CE525E" w:rsidP="00CE525E">
      <w:pPr>
        <w:spacing w:line="500" w:lineRule="exact"/>
        <w:rPr>
          <w:rFonts w:ascii="標楷體" w:eastAsia="標楷體" w:hAnsi="標楷體"/>
          <w:b/>
          <w:color w:val="000000"/>
          <w:sz w:val="28"/>
          <w:szCs w:val="28"/>
        </w:rPr>
      </w:pPr>
      <w:r w:rsidRPr="00880F33">
        <w:rPr>
          <w:rFonts w:ascii="標楷體" w:eastAsia="標楷體" w:hAnsi="標楷體" w:hint="eastAsia"/>
          <w:b/>
          <w:color w:val="000000"/>
          <w:sz w:val="28"/>
          <w:szCs w:val="28"/>
        </w:rPr>
        <w:t xml:space="preserve"> </w:t>
      </w:r>
      <w:r w:rsidR="00785FFB" w:rsidRPr="00880F33">
        <w:rPr>
          <w:rFonts w:ascii="標楷體" w:eastAsia="標楷體" w:hAnsi="標楷體" w:hint="eastAsia"/>
          <w:b/>
          <w:color w:val="000000"/>
          <w:sz w:val="28"/>
          <w:szCs w:val="28"/>
        </w:rPr>
        <w:t>一、</w:t>
      </w:r>
      <w:r w:rsidR="00157E4D" w:rsidRPr="00880F33">
        <w:rPr>
          <w:rFonts w:ascii="標楷體" w:eastAsia="標楷體" w:hAnsi="標楷體" w:hint="eastAsia"/>
          <w:b/>
          <w:color w:val="000000"/>
          <w:sz w:val="28"/>
          <w:szCs w:val="28"/>
        </w:rPr>
        <w:t xml:space="preserve"> </w:t>
      </w:r>
      <w:r w:rsidR="00A46C59" w:rsidRPr="00880F33">
        <w:rPr>
          <w:rFonts w:ascii="標楷體" w:eastAsia="標楷體" w:hAnsi="標楷體" w:hint="eastAsia"/>
          <w:b/>
          <w:color w:val="000000"/>
          <w:sz w:val="28"/>
          <w:szCs w:val="28"/>
        </w:rPr>
        <w:t>鑑定安置與</w:t>
      </w:r>
      <w:r w:rsidR="0013247A">
        <w:rPr>
          <w:rFonts w:ascii="標楷體" w:eastAsia="標楷體" w:hAnsi="標楷體" w:hint="eastAsia"/>
          <w:b/>
          <w:color w:val="000000"/>
          <w:sz w:val="28"/>
          <w:szCs w:val="28"/>
        </w:rPr>
        <w:t>多元入學</w:t>
      </w:r>
      <w:r w:rsidR="0013247A" w:rsidRPr="00832629">
        <w:rPr>
          <w:rFonts w:ascii="標楷體" w:eastAsia="標楷體" w:hAnsi="標楷體" w:hint="eastAsia"/>
          <w:b/>
          <w:color w:val="000000"/>
          <w:sz w:val="28"/>
          <w:szCs w:val="28"/>
        </w:rPr>
        <w:t>部分</w:t>
      </w:r>
    </w:p>
    <w:p w:rsidR="00802F54" w:rsidRPr="00CC5875" w:rsidRDefault="00802F54" w:rsidP="000E0A8A">
      <w:pPr>
        <w:numPr>
          <w:ilvl w:val="1"/>
          <w:numId w:val="11"/>
        </w:numPr>
        <w:spacing w:line="480" w:lineRule="exact"/>
        <w:ind w:left="1276" w:hanging="907"/>
        <w:jc w:val="both"/>
        <w:rPr>
          <w:rFonts w:ascii="標楷體" w:eastAsia="標楷體" w:hAnsi="標楷體"/>
          <w:bCs/>
          <w:color w:val="000000"/>
          <w:sz w:val="26"/>
          <w:szCs w:val="26"/>
        </w:rPr>
      </w:pPr>
      <w:r w:rsidRPr="00CC5875">
        <w:rPr>
          <w:rFonts w:ascii="標楷體" w:eastAsia="標楷體" w:hAnsi="標楷體" w:hint="eastAsia"/>
          <w:bCs/>
          <w:color w:val="000000"/>
          <w:sz w:val="26"/>
          <w:szCs w:val="26"/>
        </w:rPr>
        <w:t>K12鑑定安置、心評人員及評量工具</w:t>
      </w:r>
      <w:r w:rsidR="0093550C">
        <w:rPr>
          <w:rFonts w:ascii="標楷體" w:eastAsia="標楷體" w:hAnsi="標楷體" w:hint="eastAsia"/>
          <w:bCs/>
          <w:color w:val="000000"/>
          <w:sz w:val="26"/>
          <w:szCs w:val="26"/>
        </w:rPr>
        <w:t>有待強化</w:t>
      </w:r>
    </w:p>
    <w:p w:rsidR="00802F54" w:rsidRPr="00FD2EAD" w:rsidRDefault="00802F54" w:rsidP="00FD2EAD">
      <w:pPr>
        <w:spacing w:line="480" w:lineRule="exact"/>
        <w:ind w:left="1276"/>
        <w:jc w:val="both"/>
        <w:rPr>
          <w:rFonts w:ascii="標楷體" w:eastAsia="標楷體" w:hAnsi="標楷體"/>
          <w:bCs/>
          <w:color w:val="000000"/>
          <w:sz w:val="26"/>
          <w:szCs w:val="26"/>
        </w:rPr>
      </w:pPr>
      <w:r w:rsidRPr="00880F33">
        <w:rPr>
          <w:rFonts w:ascii="標楷體" w:eastAsia="標楷體" w:hAnsi="標楷體" w:hint="eastAsia"/>
          <w:color w:val="000000"/>
          <w:sz w:val="26"/>
          <w:szCs w:val="26"/>
        </w:rPr>
        <w:t>各縣市「特殊教育學生鑑定及就學輔導會」之功能與運作，因縣市資源不同與區域之</w:t>
      </w:r>
      <w:r w:rsidR="00C62EED">
        <w:rPr>
          <w:rFonts w:ascii="標楷體" w:eastAsia="標楷體" w:hAnsi="標楷體" w:hint="eastAsia"/>
          <w:color w:val="000000"/>
          <w:sz w:val="26"/>
          <w:szCs w:val="26"/>
        </w:rPr>
        <w:t>區</w:t>
      </w:r>
      <w:r w:rsidRPr="00880F33">
        <w:rPr>
          <w:rFonts w:ascii="標楷體" w:eastAsia="標楷體" w:hAnsi="標楷體" w:hint="eastAsia"/>
          <w:color w:val="000000"/>
          <w:sz w:val="26"/>
          <w:szCs w:val="26"/>
        </w:rPr>
        <w:t>別，在運作期程與方式上有所差距，</w:t>
      </w:r>
      <w:r>
        <w:rPr>
          <w:rFonts w:ascii="標楷體" w:eastAsia="標楷體" w:hAnsi="標楷體" w:hint="eastAsia"/>
          <w:color w:val="000000"/>
          <w:sz w:val="26"/>
          <w:szCs w:val="26"/>
        </w:rPr>
        <w:t>亟</w:t>
      </w:r>
      <w:r w:rsidRPr="00880F33">
        <w:rPr>
          <w:rFonts w:ascii="標楷體" w:eastAsia="標楷體" w:hAnsi="標楷體" w:hint="eastAsia"/>
          <w:color w:val="000000"/>
          <w:sz w:val="26"/>
          <w:szCs w:val="26"/>
        </w:rPr>
        <w:t>需加強協調整合。高中職端部分，</w:t>
      </w:r>
      <w:r w:rsidRPr="00880F33">
        <w:rPr>
          <w:rFonts w:ascii="標楷體" w:eastAsia="標楷體" w:hAnsi="標楷體" w:hint="eastAsia"/>
          <w:bCs/>
          <w:color w:val="000000"/>
          <w:sz w:val="26"/>
          <w:szCs w:val="26"/>
        </w:rPr>
        <w:t>目前各分區鑑定單位心評人員普遍不足，亦缺乏合適的評量工具，未來應提供獎勵，積極培訓各作業區合格心評人員，並開發、購置合適之評量鑑定工具。</w:t>
      </w:r>
    </w:p>
    <w:p w:rsidR="00802F54" w:rsidRPr="00CC5875" w:rsidRDefault="00802F54" w:rsidP="000E0A8A">
      <w:pPr>
        <w:numPr>
          <w:ilvl w:val="1"/>
          <w:numId w:val="11"/>
        </w:numPr>
        <w:spacing w:line="480" w:lineRule="exact"/>
        <w:ind w:left="1276" w:hanging="907"/>
        <w:jc w:val="both"/>
        <w:rPr>
          <w:rFonts w:ascii="標楷體" w:eastAsia="標楷體" w:hAnsi="標楷體"/>
          <w:bCs/>
          <w:color w:val="000000"/>
          <w:sz w:val="26"/>
          <w:szCs w:val="26"/>
        </w:rPr>
      </w:pPr>
      <w:r w:rsidRPr="00CC5875">
        <w:rPr>
          <w:rFonts w:ascii="標楷體" w:eastAsia="標楷體" w:hAnsi="標楷體" w:hint="eastAsia"/>
          <w:color w:val="000000"/>
          <w:sz w:val="26"/>
          <w:szCs w:val="26"/>
        </w:rPr>
        <w:t>身心障礙學生入學方式</w:t>
      </w:r>
      <w:r w:rsidR="00C50251">
        <w:rPr>
          <w:rFonts w:ascii="標楷體" w:eastAsia="標楷體" w:hAnsi="標楷體" w:hint="eastAsia"/>
          <w:color w:val="000000"/>
          <w:sz w:val="26"/>
          <w:szCs w:val="26"/>
        </w:rPr>
        <w:t>尚未臻全</w:t>
      </w:r>
    </w:p>
    <w:p w:rsidR="0047658F" w:rsidRPr="00BB7573" w:rsidRDefault="00B854E1" w:rsidP="00FD2EAD">
      <w:pPr>
        <w:spacing w:line="480" w:lineRule="exact"/>
        <w:ind w:left="1276"/>
        <w:jc w:val="both"/>
        <w:rPr>
          <w:rFonts w:ascii="標楷體" w:eastAsia="標楷體" w:hAnsi="標楷體"/>
          <w:bCs/>
          <w:color w:val="000000"/>
          <w:sz w:val="26"/>
          <w:szCs w:val="26"/>
        </w:rPr>
      </w:pPr>
      <w:r w:rsidRPr="00880F33">
        <w:rPr>
          <w:rFonts w:ascii="標楷體" w:eastAsia="標楷體" w:hAnsi="標楷體" w:hint="eastAsia"/>
          <w:bCs/>
          <w:color w:val="000000"/>
          <w:sz w:val="26"/>
          <w:szCs w:val="26"/>
        </w:rPr>
        <w:t>身心障礙學生升學管道更加暢通。惟各類型學校特教資源不均，當前不分障礙類別與障礙程度，依學生個人志願、參酌生涯轉銜輔導資料與晤談建議分發入學的方式，因仍受限於各校或各類科僅提供固定缺額，尚難以完全達成特殊教育「適性」安置的目標。</w:t>
      </w:r>
    </w:p>
    <w:p w:rsidR="00B567AD" w:rsidRPr="00880F33" w:rsidRDefault="007F52F2" w:rsidP="00B567AD">
      <w:pPr>
        <w:spacing w:line="500" w:lineRule="exact"/>
        <w:rPr>
          <w:rFonts w:ascii="標楷體" w:eastAsia="標楷體" w:hAnsi="標楷體"/>
          <w:b/>
          <w:color w:val="000000"/>
          <w:sz w:val="28"/>
          <w:szCs w:val="28"/>
        </w:rPr>
      </w:pPr>
      <w:r>
        <w:rPr>
          <w:rFonts w:ascii="標楷體" w:eastAsia="標楷體" w:hAnsi="標楷體" w:hint="eastAsia"/>
          <w:b/>
          <w:color w:val="000000"/>
          <w:sz w:val="28"/>
          <w:szCs w:val="28"/>
        </w:rPr>
        <w:t>二、特殊教育相關行政資源</w:t>
      </w:r>
      <w:r w:rsidRPr="00BB7573">
        <w:rPr>
          <w:rFonts w:ascii="標楷體" w:eastAsia="標楷體" w:hAnsi="標楷體" w:hint="eastAsia"/>
          <w:b/>
          <w:color w:val="000000"/>
          <w:sz w:val="28"/>
          <w:szCs w:val="28"/>
        </w:rPr>
        <w:t>部分</w:t>
      </w:r>
    </w:p>
    <w:p w:rsidR="00AC7450" w:rsidRDefault="00AC7450" w:rsidP="00AC7450">
      <w:pPr>
        <w:numPr>
          <w:ilvl w:val="0"/>
          <w:numId w:val="6"/>
        </w:numPr>
        <w:spacing w:line="500" w:lineRule="exact"/>
        <w:ind w:left="1134" w:hanging="874"/>
        <w:rPr>
          <w:rFonts w:ascii="標楷體" w:eastAsia="標楷體" w:hAnsi="標楷體"/>
          <w:bCs/>
          <w:color w:val="000000"/>
          <w:sz w:val="26"/>
          <w:szCs w:val="26"/>
        </w:rPr>
      </w:pPr>
      <w:r>
        <w:rPr>
          <w:rFonts w:ascii="標楷體" w:eastAsia="標楷體" w:hAnsi="標楷體" w:hint="eastAsia"/>
          <w:bCs/>
          <w:color w:val="000000"/>
          <w:sz w:val="26"/>
          <w:szCs w:val="26"/>
        </w:rPr>
        <w:t>校園無障礙環境宜賡續改善</w:t>
      </w:r>
    </w:p>
    <w:p w:rsidR="00AC7450" w:rsidRPr="00AC7450" w:rsidRDefault="00AC7450" w:rsidP="00AC7450">
      <w:pPr>
        <w:spacing w:line="500" w:lineRule="exact"/>
        <w:ind w:left="1134"/>
        <w:rPr>
          <w:rFonts w:ascii="標楷體" w:eastAsia="標楷體" w:hAnsi="標楷體"/>
          <w:bCs/>
          <w:color w:val="000000"/>
          <w:sz w:val="26"/>
          <w:szCs w:val="26"/>
        </w:rPr>
      </w:pPr>
      <w:r w:rsidRPr="00880F33">
        <w:rPr>
          <w:rFonts w:ascii="標楷體" w:eastAsia="標楷體" w:hAnsi="標楷體" w:hint="eastAsia"/>
          <w:bCs/>
          <w:color w:val="000000"/>
          <w:sz w:val="26"/>
          <w:szCs w:val="26"/>
        </w:rPr>
        <w:t>為改善校園無障礙設施，政府持續編列預算補助各國、私立高級中等學校（含國立大學附設國小）、</w:t>
      </w:r>
      <w:r>
        <w:rPr>
          <w:rFonts w:ascii="標楷體" w:eastAsia="標楷體" w:hAnsi="標楷體" w:hint="eastAsia"/>
          <w:bCs/>
          <w:color w:val="000000"/>
          <w:sz w:val="26"/>
          <w:szCs w:val="26"/>
        </w:rPr>
        <w:t>並</w:t>
      </w:r>
      <w:r w:rsidRPr="00113B35">
        <w:rPr>
          <w:rFonts w:ascii="標楷體" w:eastAsia="標楷體" w:hAnsi="標楷體" w:hint="eastAsia"/>
          <w:bCs/>
          <w:color w:val="000000"/>
          <w:sz w:val="26"/>
          <w:szCs w:val="26"/>
        </w:rPr>
        <w:t>仍須賡續</w:t>
      </w:r>
      <w:r>
        <w:rPr>
          <w:rFonts w:ascii="標楷體" w:eastAsia="標楷體" w:hAnsi="標楷體" w:hint="eastAsia"/>
          <w:bCs/>
          <w:color w:val="000000"/>
          <w:sz w:val="26"/>
          <w:szCs w:val="26"/>
        </w:rPr>
        <w:t>定期檢視學校無障礙環境推動情形，研擬整體改善計畫</w:t>
      </w:r>
      <w:r w:rsidRPr="00113B35">
        <w:rPr>
          <w:rFonts w:ascii="標楷體" w:eastAsia="標楷體" w:hAnsi="標楷體" w:hint="eastAsia"/>
          <w:bCs/>
          <w:color w:val="000000"/>
          <w:sz w:val="26"/>
          <w:szCs w:val="26"/>
        </w:rPr>
        <w:t>，</w:t>
      </w:r>
      <w:r w:rsidRPr="00880F33">
        <w:rPr>
          <w:rFonts w:ascii="標楷體" w:eastAsia="標楷體" w:hAnsi="標楷體" w:hint="eastAsia"/>
          <w:color w:val="000000"/>
          <w:sz w:val="26"/>
          <w:szCs w:val="26"/>
        </w:rPr>
        <w:t>積極提升社會大眾對於</w:t>
      </w:r>
      <w:r w:rsidRPr="00880F33">
        <w:rPr>
          <w:rFonts w:ascii="標楷體" w:eastAsia="標楷體" w:hAnsi="標楷體" w:hint="eastAsia"/>
          <w:color w:val="000000"/>
          <w:sz w:val="26"/>
          <w:szCs w:val="26"/>
        </w:rPr>
        <w:lastRenderedPageBreak/>
        <w:t>身心障礙學生的認識</w:t>
      </w:r>
      <w:r>
        <w:rPr>
          <w:rFonts w:ascii="標楷體" w:eastAsia="標楷體" w:hAnsi="標楷體" w:hint="eastAsia"/>
          <w:color w:val="000000"/>
          <w:sz w:val="26"/>
          <w:szCs w:val="26"/>
        </w:rPr>
        <w:t>與</w:t>
      </w:r>
      <w:r w:rsidRPr="00880F33">
        <w:rPr>
          <w:rFonts w:ascii="標楷體" w:eastAsia="標楷體" w:hAnsi="標楷體" w:hint="eastAsia"/>
          <w:color w:val="000000"/>
          <w:sz w:val="26"/>
          <w:szCs w:val="26"/>
        </w:rPr>
        <w:t>接納，以營造無障礙之友善校園。</w:t>
      </w:r>
    </w:p>
    <w:p w:rsidR="00576316" w:rsidRPr="00CC5875" w:rsidRDefault="00576316" w:rsidP="00576316">
      <w:pPr>
        <w:numPr>
          <w:ilvl w:val="0"/>
          <w:numId w:val="6"/>
        </w:numPr>
        <w:spacing w:line="500" w:lineRule="exact"/>
        <w:ind w:left="1134" w:hanging="874"/>
        <w:rPr>
          <w:rFonts w:ascii="標楷體" w:eastAsia="標楷體" w:hAnsi="標楷體"/>
          <w:bCs/>
          <w:sz w:val="26"/>
          <w:szCs w:val="26"/>
        </w:rPr>
      </w:pPr>
      <w:r w:rsidRPr="00CC5875">
        <w:rPr>
          <w:rFonts w:ascii="標楷體" w:eastAsia="標楷體" w:hAnsi="標楷體" w:hint="eastAsia"/>
          <w:bCs/>
          <w:sz w:val="26"/>
          <w:szCs w:val="26"/>
        </w:rPr>
        <w:t>行政支持網絡</w:t>
      </w:r>
      <w:r>
        <w:rPr>
          <w:rFonts w:ascii="標楷體" w:eastAsia="標楷體" w:hAnsi="標楷體" w:hint="eastAsia"/>
          <w:bCs/>
          <w:sz w:val="26"/>
          <w:szCs w:val="26"/>
        </w:rPr>
        <w:t>有待強化</w:t>
      </w:r>
    </w:p>
    <w:p w:rsidR="00576316" w:rsidRPr="00576316" w:rsidRDefault="00576316" w:rsidP="00576316">
      <w:pPr>
        <w:spacing w:line="500" w:lineRule="exact"/>
        <w:ind w:left="1134"/>
        <w:rPr>
          <w:rFonts w:ascii="標楷體" w:eastAsia="標楷體" w:hAnsi="標楷體"/>
          <w:b/>
          <w:bCs/>
          <w:color w:val="FF0000"/>
          <w:sz w:val="26"/>
          <w:szCs w:val="26"/>
        </w:rPr>
      </w:pPr>
      <w:r w:rsidRPr="00880F33">
        <w:rPr>
          <w:rFonts w:ascii="標楷體" w:eastAsia="標楷體" w:hAnsi="標楷體" w:hint="eastAsia"/>
          <w:bCs/>
          <w:color w:val="000000"/>
          <w:sz w:val="26"/>
          <w:szCs w:val="26"/>
        </w:rPr>
        <w:t>全國身心障礙學生人數眾多，各教育階段、各不同障礙類別與障礙程度之身心障礙學生所需之支持服務未盡相同，目前設置與運作方式仍難以全面滿足身心障礙學生之需求</w:t>
      </w:r>
      <w:r>
        <w:rPr>
          <w:rFonts w:ascii="標楷體" w:eastAsia="標楷體" w:hAnsi="標楷體" w:hint="eastAsia"/>
          <w:bCs/>
          <w:color w:val="000000"/>
          <w:sz w:val="26"/>
          <w:szCs w:val="26"/>
        </w:rPr>
        <w:t>，績效與功能猶待強化，</w:t>
      </w:r>
      <w:r w:rsidRPr="00880F33">
        <w:rPr>
          <w:rFonts w:ascii="標楷體" w:eastAsia="標楷體" w:hAnsi="標楷體" w:hint="eastAsia"/>
          <w:bCs/>
          <w:color w:val="000000"/>
          <w:sz w:val="26"/>
          <w:szCs w:val="26"/>
        </w:rPr>
        <w:t>未來可朝向調整特殊教育學校角色，擴充</w:t>
      </w:r>
      <w:r>
        <w:rPr>
          <w:rFonts w:ascii="標楷體" w:eastAsia="標楷體" w:hAnsi="標楷體" w:hint="eastAsia"/>
          <w:bCs/>
          <w:color w:val="000000"/>
          <w:sz w:val="26"/>
          <w:szCs w:val="26"/>
        </w:rPr>
        <w:t>其</w:t>
      </w:r>
      <w:r w:rsidRPr="00880F33">
        <w:rPr>
          <w:rFonts w:ascii="標楷體" w:eastAsia="標楷體" w:hAnsi="標楷體" w:hint="eastAsia"/>
          <w:bCs/>
          <w:color w:val="000000"/>
          <w:sz w:val="26"/>
          <w:szCs w:val="26"/>
        </w:rPr>
        <w:t>特教資源（人力與設備），轉型成為該地區之特教資源中心，同時結合該地區之</w:t>
      </w:r>
      <w:r>
        <w:rPr>
          <w:rFonts w:ascii="標楷體" w:eastAsia="標楷體" w:hAnsi="標楷體" w:hint="eastAsia"/>
          <w:bCs/>
          <w:color w:val="000000"/>
          <w:sz w:val="26"/>
          <w:szCs w:val="26"/>
        </w:rPr>
        <w:t>社政、勞政與醫療系統，提供各教育階段</w:t>
      </w:r>
      <w:r w:rsidRPr="00880F33">
        <w:rPr>
          <w:rFonts w:ascii="標楷體" w:eastAsia="標楷體" w:hAnsi="標楷體" w:hint="eastAsia"/>
          <w:bCs/>
          <w:color w:val="000000"/>
          <w:sz w:val="26"/>
          <w:szCs w:val="26"/>
        </w:rPr>
        <w:t>身心障礙學生更</w:t>
      </w:r>
      <w:r>
        <w:rPr>
          <w:rFonts w:ascii="標楷體" w:eastAsia="標楷體" w:hAnsi="標楷體" w:hint="eastAsia"/>
          <w:bCs/>
          <w:color w:val="000000"/>
          <w:sz w:val="26"/>
          <w:szCs w:val="26"/>
        </w:rPr>
        <w:t>健全</w:t>
      </w:r>
      <w:r w:rsidRPr="00880F33">
        <w:rPr>
          <w:rFonts w:ascii="標楷體" w:eastAsia="標楷體" w:hAnsi="標楷體" w:hint="eastAsia"/>
          <w:bCs/>
          <w:color w:val="000000"/>
          <w:sz w:val="26"/>
          <w:szCs w:val="26"/>
        </w:rPr>
        <w:t>的特殊教育服務。</w:t>
      </w:r>
    </w:p>
    <w:p w:rsidR="002F2A04" w:rsidRDefault="002F2A04" w:rsidP="00807A7E">
      <w:pPr>
        <w:numPr>
          <w:ilvl w:val="0"/>
          <w:numId w:val="6"/>
        </w:numPr>
        <w:spacing w:line="500" w:lineRule="exact"/>
        <w:ind w:left="1134" w:hanging="874"/>
        <w:rPr>
          <w:rFonts w:ascii="標楷體" w:eastAsia="標楷體" w:hAnsi="標楷體"/>
          <w:bCs/>
          <w:color w:val="000000"/>
          <w:sz w:val="26"/>
          <w:szCs w:val="26"/>
        </w:rPr>
      </w:pPr>
      <w:r w:rsidRPr="00775B11">
        <w:rPr>
          <w:rFonts w:ascii="標楷體" w:eastAsia="標楷體" w:hAnsi="標楷體" w:hint="eastAsia"/>
          <w:bCs/>
          <w:color w:val="000000"/>
          <w:sz w:val="26"/>
          <w:szCs w:val="26"/>
        </w:rPr>
        <w:t>身心障礙學生親職教育工作</w:t>
      </w:r>
      <w:r w:rsidR="003D3461">
        <w:rPr>
          <w:rFonts w:ascii="標楷體" w:eastAsia="標楷體" w:hAnsi="標楷體" w:hint="eastAsia"/>
          <w:bCs/>
          <w:color w:val="000000"/>
          <w:sz w:val="26"/>
          <w:szCs w:val="26"/>
        </w:rPr>
        <w:t>有待健全</w:t>
      </w:r>
    </w:p>
    <w:p w:rsidR="00B24D5C" w:rsidRPr="00775B11" w:rsidRDefault="00B567AD" w:rsidP="002F2A04">
      <w:pPr>
        <w:spacing w:line="500" w:lineRule="exact"/>
        <w:ind w:left="1134"/>
        <w:rPr>
          <w:rFonts w:ascii="標楷體" w:eastAsia="標楷體" w:hAnsi="標楷體"/>
          <w:bCs/>
          <w:color w:val="000000"/>
          <w:sz w:val="26"/>
          <w:szCs w:val="26"/>
        </w:rPr>
      </w:pPr>
      <w:r w:rsidRPr="00775B11">
        <w:rPr>
          <w:rFonts w:ascii="標楷體" w:eastAsia="標楷體" w:hAnsi="標楷體" w:hint="eastAsia"/>
          <w:bCs/>
          <w:color w:val="000000"/>
          <w:sz w:val="26"/>
          <w:szCs w:val="26"/>
        </w:rPr>
        <w:t>家庭教育為學校教育之基礎，提升家長親職教育知能有助於身心障礙學生獲得更健全的發展。</w:t>
      </w:r>
      <w:r w:rsidR="001067D0" w:rsidRPr="00775B11">
        <w:rPr>
          <w:rFonts w:ascii="標楷體" w:eastAsia="標楷體" w:hAnsi="標楷體" w:hint="eastAsia"/>
          <w:bCs/>
          <w:color w:val="000000"/>
          <w:sz w:val="26"/>
          <w:szCs w:val="26"/>
        </w:rPr>
        <w:t>因此，</w:t>
      </w:r>
      <w:r w:rsidR="007E3264">
        <w:rPr>
          <w:rFonts w:ascii="標楷體" w:eastAsia="標楷體" w:hAnsi="標楷體" w:hint="eastAsia"/>
          <w:bCs/>
          <w:color w:val="000000"/>
          <w:sz w:val="26"/>
          <w:szCs w:val="26"/>
        </w:rPr>
        <w:t>為</w:t>
      </w:r>
      <w:r w:rsidRPr="00775B11">
        <w:rPr>
          <w:rFonts w:ascii="標楷體" w:eastAsia="標楷體" w:hAnsi="標楷體" w:hint="eastAsia"/>
          <w:bCs/>
          <w:color w:val="000000"/>
          <w:sz w:val="26"/>
          <w:szCs w:val="26"/>
        </w:rPr>
        <w:t>加強身心障礙學生親職教育工作，未來應責成轄屬學校與</w:t>
      </w:r>
      <w:r w:rsidR="00D7550E" w:rsidRPr="00775B11">
        <w:rPr>
          <w:rFonts w:ascii="標楷體" w:eastAsia="標楷體" w:hAnsi="標楷體" w:hint="eastAsia"/>
          <w:bCs/>
          <w:color w:val="000000"/>
          <w:sz w:val="26"/>
          <w:szCs w:val="26"/>
        </w:rPr>
        <w:t>各</w:t>
      </w:r>
      <w:r w:rsidRPr="00775B11">
        <w:rPr>
          <w:rFonts w:ascii="標楷體" w:eastAsia="標楷體" w:hAnsi="標楷體" w:hint="eastAsia"/>
          <w:bCs/>
          <w:color w:val="000000"/>
          <w:sz w:val="26"/>
          <w:szCs w:val="26"/>
        </w:rPr>
        <w:t>縣市政府，具體擬訂家庭教育實施方案，建立家長諮詢溝通平台，並定期考核各校執行成效。</w:t>
      </w:r>
    </w:p>
    <w:p w:rsidR="00B24D5C" w:rsidRPr="00880F33" w:rsidRDefault="00B24D5C" w:rsidP="00B24D5C">
      <w:pPr>
        <w:spacing w:line="500" w:lineRule="exact"/>
        <w:rPr>
          <w:rFonts w:ascii="標楷體" w:eastAsia="標楷體" w:hAnsi="標楷體"/>
          <w:bCs/>
          <w:color w:val="000000"/>
          <w:sz w:val="26"/>
          <w:szCs w:val="26"/>
        </w:rPr>
      </w:pPr>
      <w:r w:rsidRPr="00880F33">
        <w:rPr>
          <w:rFonts w:ascii="標楷體" w:eastAsia="標楷體" w:hAnsi="標楷體" w:hint="eastAsia"/>
          <w:b/>
          <w:color w:val="000000"/>
          <w:sz w:val="28"/>
          <w:szCs w:val="28"/>
        </w:rPr>
        <w:t>三、</w:t>
      </w:r>
      <w:r w:rsidR="00CE525E" w:rsidRPr="00880F33">
        <w:rPr>
          <w:rFonts w:ascii="標楷體" w:eastAsia="標楷體" w:hAnsi="標楷體" w:hint="eastAsia"/>
          <w:b/>
          <w:color w:val="000000"/>
          <w:sz w:val="28"/>
          <w:szCs w:val="28"/>
        </w:rPr>
        <w:t>特殊教育專業與教學品質</w:t>
      </w:r>
      <w:r w:rsidR="007F52F2" w:rsidRPr="00033894">
        <w:rPr>
          <w:rFonts w:ascii="標楷體" w:eastAsia="標楷體" w:hAnsi="標楷體" w:hint="eastAsia"/>
          <w:b/>
          <w:color w:val="000000"/>
          <w:sz w:val="28"/>
          <w:szCs w:val="28"/>
        </w:rPr>
        <w:t>部分</w:t>
      </w:r>
    </w:p>
    <w:p w:rsidR="00FC6BF5" w:rsidRDefault="00FC6BF5" w:rsidP="00807A7E">
      <w:pPr>
        <w:numPr>
          <w:ilvl w:val="0"/>
          <w:numId w:val="12"/>
        </w:numPr>
        <w:spacing w:line="480" w:lineRule="exact"/>
        <w:ind w:left="1134" w:hanging="849"/>
        <w:jc w:val="both"/>
        <w:rPr>
          <w:rFonts w:ascii="標楷體" w:eastAsia="標楷體" w:hAnsi="標楷體"/>
          <w:color w:val="000000"/>
          <w:sz w:val="26"/>
          <w:szCs w:val="26"/>
        </w:rPr>
      </w:pPr>
      <w:r>
        <w:rPr>
          <w:rFonts w:ascii="標楷體" w:eastAsia="標楷體" w:hAnsi="標楷體" w:hint="eastAsia"/>
          <w:color w:val="000000"/>
          <w:sz w:val="26"/>
          <w:szCs w:val="26"/>
        </w:rPr>
        <w:t>特殊教育課程綱要</w:t>
      </w:r>
      <w:r w:rsidR="009B7984">
        <w:rPr>
          <w:rFonts w:ascii="標楷體" w:eastAsia="標楷體" w:hAnsi="標楷體" w:hint="eastAsia"/>
          <w:color w:val="000000"/>
          <w:sz w:val="26"/>
          <w:szCs w:val="26"/>
        </w:rPr>
        <w:t>宜賡續推動調整</w:t>
      </w:r>
    </w:p>
    <w:p w:rsidR="00B24D5C" w:rsidRDefault="00B2218C" w:rsidP="00FC6BF5">
      <w:pPr>
        <w:spacing w:line="480" w:lineRule="exact"/>
        <w:ind w:left="1134"/>
        <w:jc w:val="both"/>
        <w:rPr>
          <w:rFonts w:ascii="標楷體" w:eastAsia="標楷體" w:hAnsi="標楷體"/>
          <w:color w:val="000000"/>
          <w:sz w:val="26"/>
          <w:szCs w:val="26"/>
        </w:rPr>
      </w:pPr>
      <w:r w:rsidRPr="00880F33">
        <w:rPr>
          <w:rFonts w:ascii="標楷體" w:eastAsia="標楷體" w:hAnsi="標楷體" w:hint="eastAsia"/>
          <w:color w:val="000000"/>
          <w:sz w:val="26"/>
          <w:szCs w:val="26"/>
        </w:rPr>
        <w:t>為推動特殊教育課程綱要，教育部於</w:t>
      </w:r>
      <w:smartTag w:uri="urn:schemas-microsoft-com:office:smarttags" w:element="chsdate">
        <w:smartTagPr>
          <w:attr w:name="IsROCDate" w:val="True"/>
          <w:attr w:name="IsLunarDate" w:val="False"/>
          <w:attr w:name="Day" w:val="1"/>
          <w:attr w:name="Month" w:val="11"/>
          <w:attr w:name="Year" w:val="2013"/>
        </w:smartTagPr>
        <w:r w:rsidRPr="00880F33">
          <w:rPr>
            <w:rFonts w:ascii="標楷體" w:eastAsia="標楷體" w:hAnsi="標楷體" w:hint="eastAsia"/>
            <w:color w:val="000000"/>
            <w:kern w:val="0"/>
            <w:sz w:val="26"/>
            <w:szCs w:val="26"/>
          </w:rPr>
          <w:t>民國</w:t>
        </w:r>
        <w:r w:rsidRPr="00880F33">
          <w:rPr>
            <w:rFonts w:ascii="標楷體" w:eastAsia="標楷體" w:hAnsi="標楷體"/>
            <w:bCs/>
            <w:color w:val="000000"/>
            <w:sz w:val="26"/>
            <w:szCs w:val="26"/>
          </w:rPr>
          <w:t>102</w:t>
        </w:r>
        <w:r w:rsidRPr="00880F33">
          <w:rPr>
            <w:rFonts w:ascii="標楷體" w:eastAsia="標楷體" w:hAnsi="標楷體" w:hint="eastAsia"/>
            <w:bCs/>
            <w:color w:val="000000"/>
            <w:sz w:val="26"/>
            <w:szCs w:val="26"/>
          </w:rPr>
          <w:t>年</w:t>
        </w:r>
        <w:r w:rsidRPr="00880F33">
          <w:rPr>
            <w:rFonts w:ascii="標楷體" w:eastAsia="標楷體" w:hAnsi="標楷體"/>
            <w:bCs/>
            <w:color w:val="000000"/>
            <w:sz w:val="26"/>
            <w:szCs w:val="26"/>
          </w:rPr>
          <w:t>11</w:t>
        </w:r>
        <w:r w:rsidRPr="00880F33">
          <w:rPr>
            <w:rFonts w:ascii="標楷體" w:eastAsia="標楷體" w:hAnsi="標楷體" w:hint="eastAsia"/>
            <w:bCs/>
            <w:color w:val="000000"/>
            <w:sz w:val="26"/>
            <w:szCs w:val="26"/>
          </w:rPr>
          <w:t>月</w:t>
        </w:r>
        <w:r w:rsidRPr="00880F33">
          <w:rPr>
            <w:rFonts w:ascii="標楷體" w:eastAsia="標楷體" w:hAnsi="標楷體"/>
            <w:bCs/>
            <w:color w:val="000000"/>
            <w:sz w:val="26"/>
            <w:szCs w:val="26"/>
          </w:rPr>
          <w:t>1</w:t>
        </w:r>
        <w:r w:rsidRPr="00880F33">
          <w:rPr>
            <w:rFonts w:ascii="標楷體" w:eastAsia="標楷體" w:hAnsi="標楷體" w:hint="eastAsia"/>
            <w:bCs/>
            <w:color w:val="000000"/>
            <w:sz w:val="26"/>
            <w:szCs w:val="26"/>
          </w:rPr>
          <w:t>日</w:t>
        </w:r>
      </w:smartTag>
      <w:r w:rsidRPr="00880F33">
        <w:rPr>
          <w:rFonts w:ascii="標楷體" w:eastAsia="標楷體" w:hAnsi="標楷體" w:hint="eastAsia"/>
          <w:bCs/>
          <w:color w:val="000000"/>
          <w:sz w:val="26"/>
          <w:szCs w:val="26"/>
        </w:rPr>
        <w:t>成立「特殊教育課程綱要推動委員會」，推展高中職及國民教育階段「特殊教育課程綱要」試辦工作，提供關切特殊教育課程之教師和家長意見交流機會。</w:t>
      </w:r>
      <w:r w:rsidRPr="00880F33">
        <w:rPr>
          <w:rFonts w:ascii="標楷體" w:eastAsia="標楷體" w:hAnsi="標楷體"/>
          <w:bCs/>
          <w:color w:val="000000"/>
          <w:sz w:val="26"/>
          <w:szCs w:val="26"/>
        </w:rPr>
        <w:t>103</w:t>
      </w:r>
      <w:r w:rsidRPr="00880F33">
        <w:rPr>
          <w:rFonts w:ascii="標楷體" w:eastAsia="標楷體" w:hAnsi="標楷體" w:hint="eastAsia"/>
          <w:bCs/>
          <w:color w:val="000000"/>
          <w:sz w:val="26"/>
          <w:szCs w:val="26"/>
        </w:rPr>
        <w:t>學年度除高職綜合職能科外，</w:t>
      </w:r>
      <w:r w:rsidR="00531782">
        <w:rPr>
          <w:rFonts w:ascii="標楷體" w:eastAsia="標楷體" w:hAnsi="標楷體" w:hint="eastAsia"/>
          <w:bCs/>
          <w:color w:val="000000"/>
          <w:sz w:val="26"/>
          <w:szCs w:val="26"/>
        </w:rPr>
        <w:t>已</w:t>
      </w:r>
      <w:r w:rsidRPr="00880F33">
        <w:rPr>
          <w:rFonts w:ascii="標楷體" w:eastAsia="標楷體" w:hAnsi="標楷體" w:hint="eastAsia"/>
          <w:bCs/>
          <w:color w:val="000000"/>
          <w:sz w:val="26"/>
          <w:szCs w:val="26"/>
        </w:rPr>
        <w:t>全面試辦特殊教育課程綱要；現行試辦之特殊教育課程綱要，預計於</w:t>
      </w:r>
      <w:r w:rsidRPr="00880F33">
        <w:rPr>
          <w:rFonts w:ascii="標楷體" w:eastAsia="標楷體" w:hAnsi="標楷體" w:hint="eastAsia"/>
          <w:color w:val="000000"/>
          <w:kern w:val="0"/>
          <w:sz w:val="26"/>
          <w:szCs w:val="26"/>
        </w:rPr>
        <w:t>民國</w:t>
      </w:r>
      <w:r w:rsidRPr="00880F33">
        <w:rPr>
          <w:rFonts w:ascii="標楷體" w:eastAsia="標楷體" w:hAnsi="標楷體"/>
          <w:bCs/>
          <w:color w:val="000000"/>
          <w:sz w:val="26"/>
          <w:szCs w:val="26"/>
        </w:rPr>
        <w:t>105</w:t>
      </w:r>
      <w:r w:rsidRPr="00880F33">
        <w:rPr>
          <w:rFonts w:ascii="標楷體" w:eastAsia="標楷體" w:hAnsi="標楷體" w:hint="eastAsia"/>
          <w:bCs/>
          <w:color w:val="000000"/>
          <w:sz w:val="26"/>
          <w:szCs w:val="26"/>
        </w:rPr>
        <w:t>年與十二年國教課程綱要分綱接軌後，高級中等以下各級學校將全面實施。</w:t>
      </w:r>
      <w:r w:rsidR="00236E0D" w:rsidRPr="00880F33">
        <w:rPr>
          <w:rFonts w:ascii="標楷體" w:eastAsia="標楷體" w:hAnsi="標楷體" w:hint="eastAsia"/>
          <w:color w:val="000000"/>
          <w:sz w:val="26"/>
          <w:szCs w:val="26"/>
        </w:rPr>
        <w:t>但一般教師與家長對於特殊教育課程綱要的內涵與精神認知不足</w:t>
      </w:r>
      <w:r w:rsidRPr="00880F33">
        <w:rPr>
          <w:rFonts w:ascii="標楷體" w:eastAsia="標楷體" w:hAnsi="標楷體" w:hint="eastAsia"/>
          <w:color w:val="000000"/>
          <w:sz w:val="26"/>
          <w:szCs w:val="26"/>
        </w:rPr>
        <w:t>，未來仍應積極</w:t>
      </w:r>
      <w:r w:rsidR="00B42625">
        <w:rPr>
          <w:rFonts w:ascii="標楷體" w:eastAsia="標楷體" w:hAnsi="標楷體" w:hint="eastAsia"/>
          <w:color w:val="000000"/>
          <w:sz w:val="26"/>
          <w:szCs w:val="26"/>
        </w:rPr>
        <w:t>辦理</w:t>
      </w:r>
      <w:r w:rsidR="00DC29CC" w:rsidRPr="00880F33">
        <w:rPr>
          <w:rFonts w:ascii="標楷體" w:eastAsia="標楷體" w:hAnsi="標楷體" w:hint="eastAsia"/>
          <w:color w:val="000000"/>
          <w:sz w:val="26"/>
          <w:szCs w:val="26"/>
        </w:rPr>
        <w:t>特殊教育課程綱要</w:t>
      </w:r>
      <w:r w:rsidR="00B42625">
        <w:rPr>
          <w:rFonts w:ascii="標楷體" w:eastAsia="標楷體" w:hAnsi="標楷體" w:hint="eastAsia"/>
          <w:color w:val="000000"/>
          <w:sz w:val="26"/>
          <w:szCs w:val="26"/>
        </w:rPr>
        <w:t>研習</w:t>
      </w:r>
      <w:r w:rsidRPr="00880F33">
        <w:rPr>
          <w:rFonts w:ascii="標楷體" w:eastAsia="標楷體" w:hAnsi="標楷體" w:hint="eastAsia"/>
          <w:color w:val="000000"/>
          <w:sz w:val="26"/>
          <w:szCs w:val="26"/>
        </w:rPr>
        <w:t>，並根據試辦結果檢討修訂</w:t>
      </w:r>
      <w:r w:rsidR="00B42625">
        <w:rPr>
          <w:rFonts w:ascii="標楷體" w:eastAsia="標楷體" w:hAnsi="標楷體" w:hint="eastAsia"/>
          <w:color w:val="000000"/>
          <w:sz w:val="26"/>
          <w:szCs w:val="26"/>
        </w:rPr>
        <w:t>課綱</w:t>
      </w:r>
      <w:r w:rsidRPr="00880F33">
        <w:rPr>
          <w:rFonts w:ascii="標楷體" w:eastAsia="標楷體" w:hAnsi="標楷體" w:hint="eastAsia"/>
          <w:color w:val="000000"/>
          <w:sz w:val="26"/>
          <w:szCs w:val="26"/>
        </w:rPr>
        <w:t>。</w:t>
      </w:r>
    </w:p>
    <w:p w:rsidR="007C3E61" w:rsidRDefault="007C3E61" w:rsidP="007C3E61">
      <w:pPr>
        <w:numPr>
          <w:ilvl w:val="0"/>
          <w:numId w:val="12"/>
        </w:numPr>
        <w:spacing w:line="480" w:lineRule="exact"/>
        <w:ind w:left="1134" w:hanging="849"/>
        <w:jc w:val="both"/>
        <w:rPr>
          <w:rFonts w:ascii="標楷體" w:eastAsia="標楷體" w:hAnsi="標楷體"/>
          <w:color w:val="000000"/>
          <w:sz w:val="26"/>
          <w:szCs w:val="26"/>
        </w:rPr>
      </w:pPr>
      <w:r>
        <w:rPr>
          <w:rFonts w:ascii="標楷體" w:eastAsia="標楷體" w:hAnsi="標楷體" w:hint="eastAsia"/>
          <w:color w:val="000000"/>
          <w:sz w:val="26"/>
          <w:szCs w:val="26"/>
        </w:rPr>
        <w:t>特殊教育相關教學活動宜賡續精進</w:t>
      </w:r>
    </w:p>
    <w:p w:rsidR="007C3E61" w:rsidRPr="00E03E37" w:rsidRDefault="007C3E61" w:rsidP="007C3E61">
      <w:pPr>
        <w:spacing w:line="480" w:lineRule="exact"/>
        <w:ind w:left="1134"/>
        <w:jc w:val="both"/>
        <w:rPr>
          <w:rFonts w:ascii="標楷體" w:eastAsia="標楷體" w:hAnsi="標楷體"/>
          <w:color w:val="000000"/>
          <w:sz w:val="26"/>
          <w:szCs w:val="26"/>
        </w:rPr>
      </w:pPr>
      <w:r>
        <w:rPr>
          <w:rFonts w:ascii="標楷體" w:eastAsia="標楷體" w:hAnsi="標楷體" w:hint="eastAsia"/>
          <w:color w:val="000000"/>
          <w:sz w:val="26"/>
          <w:szCs w:val="26"/>
        </w:rPr>
        <w:t>個別化教育計畫的擬定與執行是為確保身心障礙學生的學習權益</w:t>
      </w:r>
      <w:r w:rsidRPr="00E03E37">
        <w:rPr>
          <w:rFonts w:ascii="標楷體" w:eastAsia="標楷體" w:hAnsi="標楷體" w:hint="eastAsia"/>
          <w:color w:val="000000"/>
          <w:sz w:val="26"/>
          <w:szCs w:val="26"/>
        </w:rPr>
        <w:t>。惟一般教師普遍缺乏擬訂個別化教育計畫</w:t>
      </w:r>
      <w:r>
        <w:rPr>
          <w:rFonts w:ascii="標楷體" w:eastAsia="標楷體" w:hAnsi="標楷體" w:hint="eastAsia"/>
          <w:color w:val="000000"/>
          <w:sz w:val="26"/>
          <w:szCs w:val="26"/>
        </w:rPr>
        <w:t>等</w:t>
      </w:r>
      <w:r w:rsidRPr="00E03E37">
        <w:rPr>
          <w:rFonts w:ascii="標楷體" w:eastAsia="標楷體" w:hAnsi="標楷體" w:hint="eastAsia"/>
          <w:color w:val="000000"/>
          <w:sz w:val="26"/>
          <w:szCs w:val="26"/>
        </w:rPr>
        <w:t>特教專業知能。</w:t>
      </w:r>
      <w:r w:rsidRPr="00E03E37">
        <w:rPr>
          <w:rFonts w:ascii="標楷體" w:eastAsia="標楷體" w:hAnsi="標楷體" w:hint="eastAsia"/>
          <w:color w:val="000000"/>
          <w:sz w:val="26"/>
          <w:szCs w:val="26"/>
        </w:rPr>
        <w:lastRenderedPageBreak/>
        <w:t>因此未來應發展個別化教育計畫相關檢核指標</w:t>
      </w:r>
      <w:r>
        <w:rPr>
          <w:rFonts w:ascii="標楷體" w:eastAsia="標楷體" w:hAnsi="標楷體" w:hint="eastAsia"/>
          <w:color w:val="000000"/>
          <w:sz w:val="26"/>
          <w:szCs w:val="26"/>
        </w:rPr>
        <w:t>，並透過教具教材比賽及建置教材與評量資料庫等活動，推展特殊教育相關教學活動。</w:t>
      </w:r>
    </w:p>
    <w:p w:rsidR="00FA6DA0" w:rsidRPr="00816850" w:rsidRDefault="007F52F2" w:rsidP="00816850">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四、身心障礙學生適性學習</w:t>
      </w:r>
      <w:r w:rsidRPr="005734C8">
        <w:rPr>
          <w:rFonts w:ascii="標楷體" w:eastAsia="標楷體" w:hAnsi="標楷體" w:hint="eastAsia"/>
          <w:b/>
          <w:color w:val="000000"/>
          <w:sz w:val="28"/>
          <w:szCs w:val="28"/>
        </w:rPr>
        <w:t>部分</w:t>
      </w:r>
    </w:p>
    <w:p w:rsidR="00692566" w:rsidRDefault="00692566" w:rsidP="00692566">
      <w:pPr>
        <w:spacing w:line="48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(一)身心障礙學生適性學習活動有提升</w:t>
      </w:r>
    </w:p>
    <w:p w:rsidR="00692566" w:rsidRDefault="00692566" w:rsidP="00692566">
      <w:pPr>
        <w:spacing w:line="48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FA6DA0">
        <w:rPr>
          <w:rFonts w:ascii="標楷體" w:eastAsia="標楷體" w:hAnsi="標楷體" w:hint="eastAsia"/>
          <w:color w:val="000000"/>
          <w:sz w:val="26"/>
          <w:szCs w:val="26"/>
        </w:rPr>
        <w:t>身心障礙學生普遍經濟弱勢、學習弱勢與文化弱勢，更由於認知</w:t>
      </w:r>
    </w:p>
    <w:p w:rsidR="00692566" w:rsidRDefault="00692566" w:rsidP="00692566">
      <w:pPr>
        <w:spacing w:line="48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FA6DA0">
        <w:rPr>
          <w:rFonts w:ascii="標楷體" w:eastAsia="標楷體" w:hAnsi="標楷體" w:hint="eastAsia"/>
          <w:color w:val="000000"/>
          <w:sz w:val="26"/>
          <w:szCs w:val="26"/>
        </w:rPr>
        <w:t>功能缺損或感官缺損導致學習動機不足、學習成就低落，難以與</w:t>
      </w:r>
    </w:p>
    <w:p w:rsidR="00692566" w:rsidRDefault="00692566" w:rsidP="00692566">
      <w:pPr>
        <w:spacing w:line="48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FA6DA0">
        <w:rPr>
          <w:rFonts w:ascii="標楷體" w:eastAsia="標楷體" w:hAnsi="標楷體" w:hint="eastAsia"/>
          <w:color w:val="000000"/>
          <w:sz w:val="26"/>
          <w:szCs w:val="26"/>
        </w:rPr>
        <w:t>一般學生競爭。亦</w:t>
      </w:r>
      <w:r>
        <w:rPr>
          <w:rFonts w:ascii="標楷體" w:eastAsia="標楷體" w:hAnsi="標楷體" w:hint="eastAsia"/>
          <w:color w:val="000000"/>
          <w:sz w:val="26"/>
          <w:szCs w:val="26"/>
        </w:rPr>
        <w:t>因無法與一般學生共同生活與學習。</w:t>
      </w:r>
      <w:r w:rsidRPr="00FA6DA0">
        <w:rPr>
          <w:rFonts w:ascii="標楷體" w:eastAsia="標楷體" w:hAnsi="標楷體" w:hint="eastAsia"/>
          <w:color w:val="000000"/>
          <w:sz w:val="26"/>
          <w:szCs w:val="26"/>
        </w:rPr>
        <w:t>因此各校</w:t>
      </w:r>
    </w:p>
    <w:p w:rsidR="00692566" w:rsidRDefault="00692566" w:rsidP="00692566">
      <w:pPr>
        <w:spacing w:line="48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應依身心障礙學生的身心特質及性向與興趣</w:t>
      </w:r>
      <w:r w:rsidRPr="00FA6DA0">
        <w:rPr>
          <w:rFonts w:ascii="標楷體" w:eastAsia="標楷體" w:hAnsi="標楷體" w:hint="eastAsia"/>
          <w:color w:val="000000"/>
          <w:sz w:val="26"/>
          <w:szCs w:val="26"/>
        </w:rPr>
        <w:t>的學習活動，激發身</w:t>
      </w:r>
    </w:p>
    <w:p w:rsidR="00692566" w:rsidRDefault="00692566" w:rsidP="00692566">
      <w:pPr>
        <w:spacing w:line="48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FA6DA0">
        <w:rPr>
          <w:rFonts w:ascii="標楷體" w:eastAsia="標楷體" w:hAnsi="標楷體" w:hint="eastAsia"/>
          <w:color w:val="000000"/>
          <w:sz w:val="26"/>
          <w:szCs w:val="26"/>
        </w:rPr>
        <w:t>心障礙學生的優勢潛質，提升其學習成就感與自尊心，使其潛能</w:t>
      </w:r>
    </w:p>
    <w:p w:rsidR="00692566" w:rsidRPr="00692566" w:rsidRDefault="00692566" w:rsidP="00692566">
      <w:pPr>
        <w:spacing w:line="48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504186">
        <w:rPr>
          <w:rFonts w:ascii="標楷體" w:eastAsia="標楷體" w:hAnsi="標楷體" w:hint="eastAsia"/>
          <w:color w:val="000000"/>
          <w:sz w:val="26"/>
          <w:szCs w:val="26"/>
        </w:rPr>
        <w:t>得到充分發揮，俾</w:t>
      </w:r>
      <w:r w:rsidRPr="00FA6DA0">
        <w:rPr>
          <w:rFonts w:ascii="標楷體" w:eastAsia="標楷體" w:hAnsi="標楷體" w:hint="eastAsia"/>
          <w:color w:val="000000"/>
          <w:sz w:val="26"/>
          <w:szCs w:val="26"/>
        </w:rPr>
        <w:t>能增益其身心健康。</w:t>
      </w:r>
    </w:p>
    <w:p w:rsidR="00FE694B" w:rsidRDefault="00FE694B" w:rsidP="00FE694B">
      <w:pPr>
        <w:spacing w:line="48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306481">
        <w:rPr>
          <w:rFonts w:ascii="標楷體" w:eastAsia="標楷體" w:hAnsi="標楷體" w:hint="eastAsia"/>
          <w:color w:val="000000"/>
          <w:sz w:val="26"/>
          <w:szCs w:val="26"/>
        </w:rPr>
        <w:t xml:space="preserve"> </w:t>
      </w:r>
      <w:r w:rsidR="00692566">
        <w:rPr>
          <w:rFonts w:ascii="標楷體" w:eastAsia="標楷體" w:hAnsi="標楷體" w:hint="eastAsia"/>
          <w:color w:val="000000"/>
          <w:sz w:val="26"/>
          <w:szCs w:val="26"/>
        </w:rPr>
        <w:t>(二)</w:t>
      </w:r>
      <w:r w:rsidRPr="00692566">
        <w:rPr>
          <w:rFonts w:ascii="標楷體" w:eastAsia="標楷體" w:hAnsi="標楷體"/>
          <w:color w:val="000000"/>
          <w:sz w:val="26"/>
          <w:szCs w:val="26"/>
        </w:rPr>
        <w:t xml:space="preserve"> </w:t>
      </w:r>
      <w:r>
        <w:rPr>
          <w:rFonts w:ascii="標楷體" w:eastAsia="標楷體" w:hAnsi="標楷體" w:hint="eastAsia"/>
          <w:color w:val="000000"/>
          <w:sz w:val="26"/>
          <w:szCs w:val="26"/>
        </w:rPr>
        <w:t>身障生適性教育宜賡續規劃加強</w:t>
      </w:r>
    </w:p>
    <w:p w:rsidR="00FE694B" w:rsidRPr="00816850" w:rsidRDefault="00FE694B" w:rsidP="00FE694B">
      <w:pPr>
        <w:spacing w:line="480" w:lineRule="exact"/>
        <w:ind w:left="1134"/>
        <w:jc w:val="both"/>
        <w:rPr>
          <w:rFonts w:ascii="標楷體" w:eastAsia="標楷體" w:hAnsi="標楷體"/>
          <w:color w:val="000000"/>
          <w:sz w:val="26"/>
          <w:szCs w:val="26"/>
        </w:rPr>
      </w:pPr>
      <w:r w:rsidRPr="005734C8">
        <w:rPr>
          <w:rFonts w:ascii="標楷體" w:eastAsia="標楷體" w:hAnsi="標楷體" w:hint="eastAsia"/>
          <w:color w:val="000000"/>
          <w:sz w:val="26"/>
          <w:szCs w:val="26"/>
        </w:rPr>
        <w:t>民國</w:t>
      </w:r>
      <w:r w:rsidRPr="005734C8">
        <w:rPr>
          <w:rFonts w:ascii="標楷體" w:eastAsia="標楷體" w:hAnsi="標楷體"/>
          <w:color w:val="000000"/>
          <w:sz w:val="26"/>
          <w:szCs w:val="26"/>
        </w:rPr>
        <w:t>98</w:t>
      </w:r>
      <w:r w:rsidRPr="005734C8">
        <w:rPr>
          <w:rFonts w:ascii="標楷體" w:eastAsia="標楷體" w:hAnsi="標楷體" w:hint="eastAsia"/>
          <w:color w:val="000000"/>
          <w:sz w:val="26"/>
          <w:szCs w:val="26"/>
        </w:rPr>
        <w:t>年修訂公布之《特殊教育法》，強調融合教育之精神落實</w:t>
      </w:r>
      <w:r w:rsidRPr="00816850">
        <w:rPr>
          <w:rFonts w:ascii="標楷體" w:eastAsia="標楷體" w:hAnsi="標楷體" w:hint="eastAsia"/>
          <w:color w:val="000000"/>
          <w:sz w:val="26"/>
          <w:szCs w:val="26"/>
        </w:rPr>
        <w:t>，學校對就讀普通班之身心障礙學生，應提供身心障礙學生得與普通班學生共同接受融合且適性之教育，並審慎規劃身心障礙學生就讀普通班之課程、教學、評量和輔導等相關事宜，以提升身心障礙學生在校生活適應及學習成效。</w:t>
      </w:r>
    </w:p>
    <w:p w:rsidR="00692566" w:rsidRPr="00FE694B" w:rsidRDefault="00692566" w:rsidP="00FE694B">
      <w:pPr>
        <w:spacing w:line="480" w:lineRule="exact"/>
        <w:jc w:val="both"/>
        <w:rPr>
          <w:rFonts w:ascii="標楷體" w:eastAsia="標楷體" w:hAnsi="標楷體"/>
          <w:color w:val="000000"/>
          <w:sz w:val="26"/>
          <w:szCs w:val="26"/>
        </w:rPr>
      </w:pPr>
    </w:p>
    <w:p w:rsidR="009E6C04" w:rsidRPr="009E6C04" w:rsidRDefault="00DB096B" w:rsidP="009E6C04">
      <w:pPr>
        <w:spacing w:line="480" w:lineRule="exact"/>
        <w:jc w:val="both"/>
        <w:rPr>
          <w:rFonts w:ascii="標楷體" w:eastAsia="標楷體" w:hAnsi="標楷體"/>
          <w:b/>
          <w:color w:val="000000"/>
          <w:sz w:val="28"/>
          <w:szCs w:val="28"/>
        </w:rPr>
      </w:pPr>
      <w:r w:rsidRPr="00C61825">
        <w:rPr>
          <w:rFonts w:ascii="標楷體" w:eastAsia="標楷體" w:hAnsi="標楷體" w:hint="eastAsia"/>
          <w:b/>
          <w:color w:val="000000"/>
          <w:sz w:val="28"/>
          <w:szCs w:val="28"/>
        </w:rPr>
        <w:t>五</w:t>
      </w:r>
      <w:r w:rsidR="007F52F2">
        <w:rPr>
          <w:rFonts w:ascii="標楷體" w:eastAsia="標楷體" w:hAnsi="標楷體" w:hint="eastAsia"/>
          <w:b/>
          <w:color w:val="000000"/>
          <w:sz w:val="28"/>
          <w:szCs w:val="28"/>
        </w:rPr>
        <w:t>、人力資源的整合與運用</w:t>
      </w:r>
      <w:r w:rsidR="007F52F2" w:rsidRPr="005734C8">
        <w:rPr>
          <w:rFonts w:ascii="標楷體" w:eastAsia="標楷體" w:hAnsi="標楷體" w:hint="eastAsia"/>
          <w:b/>
          <w:color w:val="000000"/>
          <w:sz w:val="28"/>
          <w:szCs w:val="28"/>
        </w:rPr>
        <w:t>部分</w:t>
      </w:r>
    </w:p>
    <w:p w:rsidR="009E6C04" w:rsidRDefault="009E6C04" w:rsidP="009E6C04">
      <w:pPr>
        <w:numPr>
          <w:ilvl w:val="0"/>
          <w:numId w:val="25"/>
        </w:numPr>
        <w:spacing w:line="480" w:lineRule="exact"/>
        <w:ind w:left="1134" w:hanging="849"/>
        <w:jc w:val="both"/>
        <w:rPr>
          <w:rFonts w:ascii="標楷體" w:eastAsia="標楷體" w:hAnsi="標楷體"/>
          <w:bCs/>
          <w:color w:val="000000"/>
          <w:sz w:val="26"/>
          <w:szCs w:val="26"/>
        </w:rPr>
      </w:pPr>
      <w:r>
        <w:rPr>
          <w:rFonts w:ascii="標楷體" w:eastAsia="標楷體" w:hAnsi="標楷體" w:hint="eastAsia"/>
          <w:bCs/>
          <w:color w:val="000000"/>
          <w:sz w:val="26"/>
          <w:szCs w:val="26"/>
        </w:rPr>
        <w:t>特殊教育相關人力專業知能有待提升</w:t>
      </w:r>
    </w:p>
    <w:p w:rsidR="009E6C04" w:rsidRPr="009E6C04" w:rsidRDefault="009E6C04" w:rsidP="009E6C04">
      <w:pPr>
        <w:spacing w:line="480" w:lineRule="exact"/>
        <w:ind w:left="1134"/>
        <w:jc w:val="both"/>
        <w:rPr>
          <w:rFonts w:ascii="標楷體" w:eastAsia="標楷體" w:hAnsi="標楷體"/>
          <w:bCs/>
          <w:color w:val="000000"/>
          <w:sz w:val="26"/>
          <w:szCs w:val="26"/>
        </w:rPr>
      </w:pPr>
      <w:r w:rsidRPr="006769F0">
        <w:rPr>
          <w:rFonts w:ascii="標楷體" w:eastAsia="標楷體" w:hAnsi="標楷體" w:hint="eastAsia"/>
          <w:bCs/>
          <w:color w:val="000000"/>
          <w:sz w:val="26"/>
          <w:szCs w:val="26"/>
        </w:rPr>
        <w:t>為落實特教教師在職進修及增加各障礙類別專業素養</w:t>
      </w:r>
      <w:r>
        <w:rPr>
          <w:rFonts w:ascii="標楷體" w:eastAsia="標楷體" w:hAnsi="標楷體" w:hint="eastAsia"/>
          <w:bCs/>
          <w:color w:val="000000"/>
          <w:sz w:val="26"/>
          <w:szCs w:val="26"/>
        </w:rPr>
        <w:t>，</w:t>
      </w:r>
      <w:r w:rsidRPr="006769F0">
        <w:rPr>
          <w:rFonts w:ascii="標楷體" w:eastAsia="標楷體" w:hAnsi="標楷體" w:hint="eastAsia"/>
          <w:bCs/>
          <w:color w:val="000000"/>
          <w:sz w:val="26"/>
          <w:szCs w:val="26"/>
        </w:rPr>
        <w:t>應積極鼓勵</w:t>
      </w:r>
      <w:r>
        <w:rPr>
          <w:rFonts w:ascii="標楷體" w:eastAsia="標楷體" w:hAnsi="標楷體" w:hint="eastAsia"/>
          <w:bCs/>
          <w:color w:val="000000"/>
          <w:sz w:val="26"/>
          <w:szCs w:val="26"/>
        </w:rPr>
        <w:t>相關專業人力</w:t>
      </w:r>
      <w:r w:rsidRPr="006769F0">
        <w:rPr>
          <w:rFonts w:ascii="標楷體" w:eastAsia="標楷體" w:hAnsi="標楷體" w:hint="eastAsia"/>
          <w:bCs/>
          <w:color w:val="000000"/>
          <w:sz w:val="26"/>
          <w:szCs w:val="26"/>
        </w:rPr>
        <w:t>參與特殊教育專業知能研習</w:t>
      </w:r>
      <w:r w:rsidRPr="00880F33">
        <w:rPr>
          <w:rFonts w:ascii="標楷體" w:eastAsia="標楷體" w:hAnsi="標楷體" w:hint="eastAsia"/>
          <w:bCs/>
          <w:color w:val="000000"/>
          <w:sz w:val="26"/>
          <w:szCs w:val="26"/>
        </w:rPr>
        <w:t>，並連結和提供特教資源中心各類相關專業人員巡迴輔導</w:t>
      </w:r>
      <w:r>
        <w:rPr>
          <w:rFonts w:ascii="標楷體" w:eastAsia="標楷體" w:hAnsi="標楷體" w:hint="eastAsia"/>
          <w:bCs/>
          <w:color w:val="000000"/>
          <w:sz w:val="26"/>
          <w:szCs w:val="26"/>
        </w:rPr>
        <w:t>到校服務，落實就讀普通班身心障礙學生之學習適應、個別化教育計畫及學習評量等工作，以符應身心障礙學生學習需求。</w:t>
      </w:r>
    </w:p>
    <w:p w:rsidR="009D4119" w:rsidRPr="009D4119" w:rsidRDefault="009D4119" w:rsidP="009E6C04">
      <w:pPr>
        <w:numPr>
          <w:ilvl w:val="0"/>
          <w:numId w:val="25"/>
        </w:numPr>
        <w:spacing w:line="480" w:lineRule="exact"/>
        <w:ind w:left="1134" w:hanging="849"/>
        <w:jc w:val="both"/>
        <w:rPr>
          <w:rFonts w:ascii="標楷體" w:eastAsia="標楷體" w:hAnsi="標楷體"/>
          <w:bCs/>
          <w:sz w:val="26"/>
          <w:szCs w:val="26"/>
        </w:rPr>
      </w:pPr>
      <w:r>
        <w:rPr>
          <w:rFonts w:ascii="標楷體" w:eastAsia="標楷體" w:hAnsi="標楷體" w:hint="eastAsia"/>
          <w:bCs/>
          <w:sz w:val="26"/>
          <w:szCs w:val="26"/>
        </w:rPr>
        <w:t>特殊教育相關人力</w:t>
      </w:r>
      <w:r w:rsidR="004A2CDD">
        <w:rPr>
          <w:rFonts w:ascii="標楷體" w:eastAsia="標楷體" w:hAnsi="標楷體" w:hint="eastAsia"/>
          <w:bCs/>
          <w:sz w:val="26"/>
          <w:szCs w:val="26"/>
        </w:rPr>
        <w:t>有待增聘</w:t>
      </w:r>
    </w:p>
    <w:p w:rsidR="00B24D5C" w:rsidRPr="00356F18" w:rsidRDefault="00B567AD" w:rsidP="009D4119">
      <w:pPr>
        <w:spacing w:line="480" w:lineRule="exact"/>
        <w:ind w:left="1134"/>
        <w:jc w:val="both"/>
        <w:rPr>
          <w:rFonts w:ascii="標楷體" w:eastAsia="標楷體" w:hAnsi="標楷體"/>
          <w:bCs/>
          <w:dstrike/>
          <w:color w:val="FF0000"/>
          <w:sz w:val="26"/>
          <w:szCs w:val="26"/>
        </w:rPr>
      </w:pPr>
      <w:r w:rsidRPr="00356F18">
        <w:rPr>
          <w:rFonts w:ascii="標楷體" w:eastAsia="標楷體" w:hAnsi="標楷體" w:hint="eastAsia"/>
          <w:color w:val="000000"/>
          <w:sz w:val="26"/>
          <w:szCs w:val="26"/>
        </w:rPr>
        <w:t>身心障礙學生普遍安置於各教育階段學校之普通班級</w:t>
      </w:r>
      <w:r w:rsidR="007E2149" w:rsidRPr="00356F18">
        <w:rPr>
          <w:rFonts w:ascii="標楷體" w:eastAsia="標楷體" w:hAnsi="標楷體" w:hint="eastAsia"/>
          <w:color w:val="000000"/>
          <w:sz w:val="26"/>
          <w:szCs w:val="26"/>
        </w:rPr>
        <w:t>後</w:t>
      </w:r>
      <w:r w:rsidRPr="00356F18">
        <w:rPr>
          <w:rFonts w:ascii="標楷體" w:eastAsia="標楷體" w:hAnsi="標楷體" w:hint="eastAsia"/>
          <w:color w:val="000000"/>
          <w:sz w:val="26"/>
          <w:szCs w:val="26"/>
        </w:rPr>
        <w:t>，由於</w:t>
      </w:r>
      <w:r w:rsidR="00C61825" w:rsidRPr="00356F18">
        <w:rPr>
          <w:rFonts w:ascii="標楷體" w:eastAsia="標楷體" w:hAnsi="標楷體" w:hint="eastAsia"/>
          <w:color w:val="000000"/>
          <w:sz w:val="26"/>
          <w:szCs w:val="26"/>
        </w:rPr>
        <w:t>各校</w:t>
      </w:r>
      <w:r w:rsidRPr="00356F18">
        <w:rPr>
          <w:rFonts w:ascii="標楷體" w:eastAsia="標楷體" w:hAnsi="標楷體" w:hint="eastAsia"/>
          <w:bCs/>
          <w:color w:val="000000"/>
          <w:sz w:val="26"/>
          <w:szCs w:val="26"/>
        </w:rPr>
        <w:t>特殊教育人力不足，尤其私立學校普遍缺乏合格特教教師，</w:t>
      </w:r>
      <w:r w:rsidR="0051196C">
        <w:rPr>
          <w:rFonts w:ascii="標楷體" w:eastAsia="標楷體" w:hAnsi="標楷體" w:hint="eastAsia"/>
          <w:bCs/>
          <w:color w:val="000000"/>
          <w:sz w:val="26"/>
          <w:szCs w:val="26"/>
        </w:rPr>
        <w:t>亦對身心障礙學生的認識與接納度不高，恐</w:t>
      </w:r>
      <w:r w:rsidRPr="00356F18">
        <w:rPr>
          <w:rFonts w:ascii="標楷體" w:eastAsia="標楷體" w:hAnsi="標楷體" w:hint="eastAsia"/>
          <w:bCs/>
          <w:color w:val="000000"/>
          <w:sz w:val="26"/>
          <w:szCs w:val="26"/>
        </w:rPr>
        <w:t>影響身心障礙學生的學</w:t>
      </w:r>
      <w:r w:rsidRPr="00356F18">
        <w:rPr>
          <w:rFonts w:ascii="標楷體" w:eastAsia="標楷體" w:hAnsi="標楷體" w:hint="eastAsia"/>
          <w:bCs/>
          <w:color w:val="000000"/>
          <w:sz w:val="26"/>
          <w:szCs w:val="26"/>
        </w:rPr>
        <w:lastRenderedPageBreak/>
        <w:t>習權益。未來</w:t>
      </w:r>
      <w:r w:rsidR="00C61825" w:rsidRPr="00356F18">
        <w:rPr>
          <w:rFonts w:ascii="標楷體" w:eastAsia="標楷體" w:hAnsi="標楷體" w:hint="eastAsia"/>
          <w:bCs/>
          <w:color w:val="000000"/>
          <w:sz w:val="26"/>
          <w:szCs w:val="26"/>
        </w:rPr>
        <w:t>應鼓勵各校依特教需求，延聘合格特教教師，以滿足學生特教服務需求</w:t>
      </w:r>
      <w:r w:rsidRPr="00356F18">
        <w:rPr>
          <w:rFonts w:ascii="標楷體" w:eastAsia="標楷體" w:hAnsi="標楷體" w:hint="eastAsia"/>
          <w:bCs/>
          <w:color w:val="000000"/>
          <w:sz w:val="26"/>
          <w:szCs w:val="26"/>
        </w:rPr>
        <w:t>。</w:t>
      </w:r>
    </w:p>
    <w:p w:rsidR="00CE525E" w:rsidRPr="00880F33" w:rsidRDefault="00CA2483" w:rsidP="00B4755A">
      <w:pPr>
        <w:spacing w:line="480" w:lineRule="exact"/>
        <w:rPr>
          <w:rFonts w:ascii="標楷體" w:eastAsia="標楷體" w:hAnsi="標楷體"/>
          <w:b/>
          <w:color w:val="000000"/>
          <w:sz w:val="28"/>
          <w:szCs w:val="28"/>
        </w:rPr>
      </w:pPr>
      <w:r>
        <w:rPr>
          <w:rFonts w:ascii="標楷體" w:eastAsia="標楷體" w:hAnsi="標楷體" w:hint="eastAsia"/>
          <w:b/>
          <w:color w:val="000000"/>
          <w:sz w:val="28"/>
          <w:szCs w:val="28"/>
        </w:rPr>
        <w:t>六</w:t>
      </w:r>
      <w:r w:rsidR="00CB3684" w:rsidRPr="00880F33">
        <w:rPr>
          <w:rFonts w:ascii="標楷體" w:eastAsia="標楷體" w:hAnsi="標楷體" w:hint="eastAsia"/>
          <w:b/>
          <w:color w:val="000000"/>
          <w:sz w:val="28"/>
          <w:szCs w:val="28"/>
        </w:rPr>
        <w:t>、</w:t>
      </w:r>
      <w:r w:rsidR="00AA3103" w:rsidRPr="00880F33">
        <w:rPr>
          <w:rFonts w:ascii="標楷體" w:eastAsia="標楷體" w:hAnsi="標楷體" w:hint="eastAsia"/>
          <w:b/>
          <w:color w:val="000000"/>
          <w:sz w:val="28"/>
          <w:szCs w:val="28"/>
        </w:rPr>
        <w:t xml:space="preserve"> </w:t>
      </w:r>
      <w:r w:rsidR="00CE525E" w:rsidRPr="00880F33">
        <w:rPr>
          <w:rFonts w:ascii="標楷體" w:eastAsia="標楷體" w:hAnsi="標楷體" w:hint="eastAsia"/>
          <w:b/>
          <w:color w:val="000000"/>
          <w:sz w:val="28"/>
          <w:szCs w:val="28"/>
        </w:rPr>
        <w:t>特殊教育行政績效與評鑑</w:t>
      </w:r>
      <w:r w:rsidR="007F52F2" w:rsidRPr="005D682B">
        <w:rPr>
          <w:rFonts w:ascii="標楷體" w:eastAsia="標楷體" w:hAnsi="標楷體" w:hint="eastAsia"/>
          <w:b/>
          <w:color w:val="000000"/>
          <w:sz w:val="28"/>
          <w:szCs w:val="28"/>
        </w:rPr>
        <w:t>部分</w:t>
      </w:r>
    </w:p>
    <w:p w:rsidR="00D21A9C" w:rsidRPr="00CC5875" w:rsidRDefault="00305004" w:rsidP="00305004">
      <w:pPr>
        <w:spacing w:line="480" w:lineRule="exact"/>
        <w:rPr>
          <w:rFonts w:ascii="標楷體" w:eastAsia="標楷體" w:hAnsi="標楷體"/>
          <w:bCs/>
          <w:sz w:val="26"/>
          <w:szCs w:val="26"/>
        </w:rPr>
      </w:pPr>
      <w:r>
        <w:rPr>
          <w:rFonts w:ascii="標楷體" w:eastAsia="標楷體" w:hAnsi="標楷體" w:hint="eastAsia"/>
          <w:b/>
          <w:bCs/>
          <w:color w:val="FF0000"/>
          <w:sz w:val="26"/>
          <w:szCs w:val="26"/>
        </w:rPr>
        <w:t xml:space="preserve">    </w:t>
      </w:r>
      <w:r w:rsidR="00D21A9C" w:rsidRPr="00CC5875">
        <w:rPr>
          <w:rFonts w:ascii="標楷體" w:eastAsia="標楷體" w:hAnsi="標楷體" w:hint="eastAsia"/>
          <w:bCs/>
          <w:sz w:val="26"/>
          <w:szCs w:val="26"/>
        </w:rPr>
        <w:t>(一)特殊教育評鑑系統</w:t>
      </w:r>
      <w:r w:rsidR="00364C1C">
        <w:rPr>
          <w:rFonts w:ascii="標楷體" w:eastAsia="標楷體" w:hAnsi="標楷體" w:hint="eastAsia"/>
          <w:bCs/>
          <w:sz w:val="26"/>
          <w:szCs w:val="26"/>
        </w:rPr>
        <w:t>宜統整簡化</w:t>
      </w:r>
    </w:p>
    <w:p w:rsidR="00F85F64" w:rsidRPr="00CC5875" w:rsidRDefault="00D21A9C" w:rsidP="00305004">
      <w:pPr>
        <w:spacing w:line="480" w:lineRule="exact"/>
        <w:rPr>
          <w:rFonts w:ascii="標楷體" w:eastAsia="標楷體" w:hAnsi="標楷體"/>
          <w:bCs/>
          <w:sz w:val="26"/>
          <w:szCs w:val="26"/>
        </w:rPr>
      </w:pPr>
      <w:r w:rsidRPr="00CC5875">
        <w:rPr>
          <w:rFonts w:ascii="標楷體" w:eastAsia="標楷體" w:hAnsi="標楷體" w:hint="eastAsia"/>
          <w:bCs/>
          <w:sz w:val="26"/>
          <w:szCs w:val="26"/>
        </w:rPr>
        <w:t xml:space="preserve">         </w:t>
      </w:r>
      <w:r w:rsidR="00166F2A" w:rsidRPr="00CC5875">
        <w:rPr>
          <w:rFonts w:ascii="標楷體" w:eastAsia="標楷體" w:hAnsi="標楷體" w:hint="eastAsia"/>
          <w:bCs/>
          <w:sz w:val="26"/>
          <w:szCs w:val="26"/>
        </w:rPr>
        <w:t>教育部</w:t>
      </w:r>
      <w:r w:rsidR="003E5C7C" w:rsidRPr="00CC5875">
        <w:rPr>
          <w:rFonts w:ascii="標楷體" w:eastAsia="標楷體" w:hAnsi="標楷體" w:hint="eastAsia"/>
          <w:bCs/>
          <w:sz w:val="26"/>
          <w:szCs w:val="26"/>
        </w:rPr>
        <w:t>就</w:t>
      </w:r>
      <w:r w:rsidR="00166F2A" w:rsidRPr="00CC5875">
        <w:rPr>
          <w:rFonts w:ascii="標楷體" w:eastAsia="標楷體" w:hAnsi="標楷體" w:hint="eastAsia"/>
          <w:bCs/>
          <w:sz w:val="26"/>
          <w:szCs w:val="26"/>
        </w:rPr>
        <w:t>地方政府特殊教育行政績效評鑑、特殊教育學校及</w:t>
      </w:r>
      <w:r w:rsidR="0088727D" w:rsidRPr="00CC5875">
        <w:rPr>
          <w:rFonts w:ascii="標楷體" w:eastAsia="標楷體" w:hAnsi="標楷體" w:hint="eastAsia"/>
          <w:bCs/>
          <w:sz w:val="26"/>
          <w:szCs w:val="26"/>
        </w:rPr>
        <w:t>公</w:t>
      </w:r>
    </w:p>
    <w:p w:rsidR="003E5C7C" w:rsidRPr="00CC5875" w:rsidRDefault="00F85F64" w:rsidP="00305004">
      <w:pPr>
        <w:spacing w:line="480" w:lineRule="exact"/>
        <w:rPr>
          <w:rFonts w:ascii="標楷體" w:eastAsia="標楷體" w:hAnsi="標楷體"/>
          <w:bCs/>
          <w:sz w:val="26"/>
          <w:szCs w:val="26"/>
        </w:rPr>
      </w:pPr>
      <w:r w:rsidRPr="00CC5875">
        <w:rPr>
          <w:rFonts w:ascii="標楷體" w:eastAsia="標楷體" w:hAnsi="標楷體" w:hint="eastAsia"/>
          <w:bCs/>
          <w:sz w:val="26"/>
          <w:szCs w:val="26"/>
        </w:rPr>
        <w:t xml:space="preserve">         </w:t>
      </w:r>
      <w:r w:rsidR="003E5C7C" w:rsidRPr="00CC5875">
        <w:rPr>
          <w:rFonts w:ascii="標楷體" w:eastAsia="標楷體" w:hAnsi="標楷體" w:hint="eastAsia"/>
          <w:bCs/>
          <w:sz w:val="26"/>
          <w:szCs w:val="26"/>
        </w:rPr>
        <w:t>私立高中職特教班（含資源班）</w:t>
      </w:r>
      <w:r w:rsidR="0088727D" w:rsidRPr="00CC5875">
        <w:rPr>
          <w:rFonts w:ascii="標楷體" w:eastAsia="標楷體" w:hAnsi="標楷體" w:hint="eastAsia"/>
          <w:bCs/>
          <w:sz w:val="26"/>
          <w:szCs w:val="26"/>
        </w:rPr>
        <w:t>評鑑完成之後加以檢討，持續</w:t>
      </w:r>
    </w:p>
    <w:p w:rsidR="003E5C7C" w:rsidRPr="00CC5875" w:rsidRDefault="003E5C7C" w:rsidP="00305004">
      <w:pPr>
        <w:spacing w:line="480" w:lineRule="exact"/>
        <w:rPr>
          <w:rFonts w:ascii="標楷體" w:eastAsia="標楷體" w:hAnsi="標楷體"/>
          <w:bCs/>
          <w:sz w:val="26"/>
          <w:szCs w:val="26"/>
        </w:rPr>
      </w:pPr>
      <w:r w:rsidRPr="00CC5875">
        <w:rPr>
          <w:rFonts w:ascii="標楷體" w:eastAsia="標楷體" w:hAnsi="標楷體" w:hint="eastAsia"/>
          <w:bCs/>
          <w:sz w:val="26"/>
          <w:szCs w:val="26"/>
        </w:rPr>
        <w:t xml:space="preserve">         </w:t>
      </w:r>
      <w:r w:rsidR="0088727D" w:rsidRPr="00CC5875">
        <w:rPr>
          <w:rFonts w:ascii="標楷體" w:eastAsia="標楷體" w:hAnsi="標楷體" w:hint="eastAsia"/>
          <w:bCs/>
          <w:sz w:val="26"/>
          <w:szCs w:val="26"/>
        </w:rPr>
        <w:t>修訂各類不同評鑑指標與內容，制訂一套符合不同層級與不同</w:t>
      </w:r>
    </w:p>
    <w:p w:rsidR="003E5C7C" w:rsidRPr="00CC5875" w:rsidRDefault="003E5C7C" w:rsidP="00305004">
      <w:pPr>
        <w:spacing w:line="480" w:lineRule="exact"/>
        <w:rPr>
          <w:rFonts w:ascii="標楷體" w:eastAsia="標楷體" w:hAnsi="標楷體"/>
          <w:bCs/>
          <w:sz w:val="26"/>
          <w:szCs w:val="26"/>
        </w:rPr>
      </w:pPr>
      <w:r w:rsidRPr="00CC5875">
        <w:rPr>
          <w:rFonts w:ascii="標楷體" w:eastAsia="標楷體" w:hAnsi="標楷體" w:hint="eastAsia"/>
          <w:bCs/>
          <w:sz w:val="26"/>
          <w:szCs w:val="26"/>
        </w:rPr>
        <w:t xml:space="preserve">         </w:t>
      </w:r>
      <w:r w:rsidR="0088727D" w:rsidRPr="00CC5875">
        <w:rPr>
          <w:rFonts w:ascii="標楷體" w:eastAsia="標楷體" w:hAnsi="標楷體" w:hint="eastAsia"/>
          <w:bCs/>
          <w:sz w:val="26"/>
          <w:szCs w:val="26"/>
        </w:rPr>
        <w:t>教育階段特殊教育評鑑制度，以利檢核與提升特殊教育行政績</w:t>
      </w:r>
    </w:p>
    <w:p w:rsidR="00E41610" w:rsidRPr="00CC5875" w:rsidRDefault="003E5C7C" w:rsidP="00305004">
      <w:pPr>
        <w:spacing w:line="480" w:lineRule="exact"/>
        <w:rPr>
          <w:rFonts w:ascii="標楷體" w:eastAsia="標楷體" w:hAnsi="標楷體"/>
          <w:bCs/>
          <w:sz w:val="26"/>
          <w:szCs w:val="26"/>
        </w:rPr>
      </w:pPr>
      <w:r w:rsidRPr="00CC5875">
        <w:rPr>
          <w:rFonts w:ascii="標楷體" w:eastAsia="標楷體" w:hAnsi="標楷體" w:hint="eastAsia"/>
          <w:bCs/>
          <w:sz w:val="26"/>
          <w:szCs w:val="26"/>
        </w:rPr>
        <w:t xml:space="preserve">         </w:t>
      </w:r>
      <w:r w:rsidR="0088727D" w:rsidRPr="00CC5875">
        <w:rPr>
          <w:rFonts w:ascii="標楷體" w:eastAsia="標楷體" w:hAnsi="標楷體" w:hint="eastAsia"/>
          <w:bCs/>
          <w:sz w:val="26"/>
          <w:szCs w:val="26"/>
        </w:rPr>
        <w:t>效。</w:t>
      </w:r>
    </w:p>
    <w:p w:rsidR="00D50F0E" w:rsidRPr="00CC5875" w:rsidRDefault="00D50F0E" w:rsidP="00305004">
      <w:pPr>
        <w:spacing w:line="480" w:lineRule="exact"/>
        <w:rPr>
          <w:rFonts w:ascii="標楷體" w:eastAsia="標楷體" w:hAnsi="標楷體"/>
          <w:bCs/>
          <w:sz w:val="26"/>
          <w:szCs w:val="26"/>
        </w:rPr>
      </w:pPr>
      <w:r w:rsidRPr="00CC5875">
        <w:rPr>
          <w:rFonts w:ascii="標楷體" w:eastAsia="標楷體" w:hAnsi="標楷體" w:hint="eastAsia"/>
          <w:bCs/>
          <w:sz w:val="26"/>
          <w:szCs w:val="26"/>
        </w:rPr>
        <w:t xml:space="preserve">     (二)</w:t>
      </w:r>
      <w:r w:rsidR="00364C1C">
        <w:rPr>
          <w:rFonts w:ascii="標楷體" w:eastAsia="標楷體" w:hAnsi="標楷體" w:hint="eastAsia"/>
          <w:bCs/>
          <w:sz w:val="26"/>
          <w:szCs w:val="26"/>
        </w:rPr>
        <w:t>特殊教育</w:t>
      </w:r>
      <w:r w:rsidRPr="00CC5875">
        <w:rPr>
          <w:rFonts w:ascii="標楷體" w:eastAsia="標楷體" w:hAnsi="標楷體" w:hint="eastAsia"/>
          <w:bCs/>
          <w:sz w:val="26"/>
          <w:szCs w:val="26"/>
        </w:rPr>
        <w:t>經費相關規定</w:t>
      </w:r>
      <w:r w:rsidR="00364C1C">
        <w:rPr>
          <w:rFonts w:ascii="標楷體" w:eastAsia="標楷體" w:hAnsi="標楷體" w:hint="eastAsia"/>
          <w:bCs/>
          <w:sz w:val="26"/>
          <w:szCs w:val="26"/>
        </w:rPr>
        <w:t>宜賡續檢討</w:t>
      </w:r>
    </w:p>
    <w:p w:rsidR="00D50F0E" w:rsidRPr="00CC5875" w:rsidRDefault="00D50F0E" w:rsidP="00D50F0E">
      <w:pPr>
        <w:spacing w:line="480" w:lineRule="exact"/>
        <w:rPr>
          <w:rFonts w:ascii="標楷體" w:eastAsia="標楷體" w:hAnsi="標楷體"/>
          <w:bCs/>
          <w:sz w:val="26"/>
          <w:szCs w:val="26"/>
        </w:rPr>
      </w:pPr>
      <w:r w:rsidRPr="00CC5875">
        <w:rPr>
          <w:rFonts w:ascii="標楷體" w:eastAsia="標楷體" w:hAnsi="標楷體" w:hint="eastAsia"/>
          <w:bCs/>
          <w:sz w:val="26"/>
          <w:szCs w:val="26"/>
        </w:rPr>
        <w:t xml:space="preserve">         教育部分別補助地方政府辦理特殊教育人事及業務經費及國立</w:t>
      </w:r>
    </w:p>
    <w:p w:rsidR="00D50F0E" w:rsidRPr="00CC5875" w:rsidRDefault="00D50F0E" w:rsidP="00D50F0E">
      <w:pPr>
        <w:spacing w:line="480" w:lineRule="exact"/>
        <w:rPr>
          <w:rFonts w:ascii="標楷體" w:eastAsia="標楷體" w:hAnsi="標楷體"/>
          <w:bCs/>
          <w:sz w:val="26"/>
          <w:szCs w:val="26"/>
        </w:rPr>
      </w:pPr>
      <w:r w:rsidRPr="00CC5875">
        <w:rPr>
          <w:rFonts w:ascii="標楷體" w:eastAsia="標楷體" w:hAnsi="標楷體" w:hint="eastAsia"/>
          <w:bCs/>
          <w:sz w:val="26"/>
          <w:szCs w:val="26"/>
        </w:rPr>
        <w:t xml:space="preserve">         高中職特教班、特殊教育學校辦理特殊教育相關事宜，應定期</w:t>
      </w:r>
    </w:p>
    <w:p w:rsidR="00D50F0E" w:rsidRPr="00CC5875" w:rsidRDefault="00D50F0E" w:rsidP="00D50F0E">
      <w:pPr>
        <w:spacing w:line="480" w:lineRule="exact"/>
        <w:rPr>
          <w:rFonts w:ascii="標楷體" w:eastAsia="標楷體" w:hAnsi="標楷體"/>
          <w:bCs/>
          <w:sz w:val="26"/>
          <w:szCs w:val="26"/>
        </w:rPr>
      </w:pPr>
      <w:r w:rsidRPr="00CC5875">
        <w:rPr>
          <w:rFonts w:ascii="標楷體" w:eastAsia="標楷體" w:hAnsi="標楷體" w:hint="eastAsia"/>
          <w:bCs/>
          <w:sz w:val="26"/>
          <w:szCs w:val="26"/>
        </w:rPr>
        <w:t xml:space="preserve">         </w:t>
      </w:r>
      <w:r w:rsidR="00E467DC">
        <w:rPr>
          <w:rFonts w:ascii="標楷體" w:eastAsia="標楷體" w:hAnsi="標楷體" w:hint="eastAsia"/>
          <w:bCs/>
          <w:sz w:val="26"/>
          <w:szCs w:val="26"/>
        </w:rPr>
        <w:t>檢討補助經費及執行績效</w:t>
      </w:r>
      <w:r w:rsidRPr="00CC5875">
        <w:rPr>
          <w:rFonts w:ascii="標楷體" w:eastAsia="標楷體" w:hAnsi="標楷體" w:hint="eastAsia"/>
          <w:bCs/>
          <w:sz w:val="26"/>
          <w:szCs w:val="26"/>
        </w:rPr>
        <w:t>，以達經費運用之最大效益及滿足身</w:t>
      </w:r>
    </w:p>
    <w:p w:rsidR="00D50F0E" w:rsidRPr="00CC5875" w:rsidRDefault="00D50F0E" w:rsidP="00D50F0E">
      <w:pPr>
        <w:spacing w:line="480" w:lineRule="exact"/>
        <w:rPr>
          <w:rFonts w:ascii="標楷體" w:eastAsia="標楷體" w:hAnsi="標楷體"/>
          <w:bCs/>
          <w:sz w:val="26"/>
          <w:szCs w:val="26"/>
        </w:rPr>
      </w:pPr>
      <w:r w:rsidRPr="00CC5875">
        <w:rPr>
          <w:rFonts w:ascii="標楷體" w:eastAsia="標楷體" w:hAnsi="標楷體" w:hint="eastAsia"/>
          <w:bCs/>
          <w:sz w:val="26"/>
          <w:szCs w:val="26"/>
        </w:rPr>
        <w:t xml:space="preserve">         心障礙學生就學需求。</w:t>
      </w:r>
    </w:p>
    <w:p w:rsidR="00D50F0E" w:rsidRPr="00D50F0E" w:rsidRDefault="00782592" w:rsidP="00305004">
      <w:pPr>
        <w:spacing w:line="480" w:lineRule="exact"/>
        <w:rPr>
          <w:rFonts w:ascii="標楷體" w:eastAsia="標楷體" w:hAnsi="標楷體"/>
          <w:bCs/>
          <w:color w:val="000000"/>
          <w:sz w:val="26"/>
          <w:szCs w:val="26"/>
        </w:rPr>
      </w:pPr>
      <w:r>
        <w:rPr>
          <w:rFonts w:ascii="標楷體" w:eastAsia="標楷體" w:hAnsi="標楷體" w:hint="eastAsia"/>
          <w:bCs/>
          <w:color w:val="000000"/>
          <w:sz w:val="26"/>
          <w:szCs w:val="26"/>
        </w:rPr>
        <w:t xml:space="preserve">    綜上所述，高級中等以下特殊教育相關問題經檢討尚可就</w:t>
      </w:r>
      <w:r w:rsidRPr="00CC5875">
        <w:rPr>
          <w:rFonts w:ascii="標楷體" w:eastAsia="標楷體" w:hAnsi="標楷體" w:hint="eastAsia"/>
          <w:sz w:val="26"/>
          <w:szCs w:val="26"/>
        </w:rPr>
        <w:t>鑑定入學、行政資源、教學品質、適性學習、人力資源及考核追蹤等</w:t>
      </w:r>
      <w:r w:rsidRPr="00CC5875">
        <w:rPr>
          <w:rStyle w:val="aa"/>
          <w:rFonts w:ascii="標楷體" w:eastAsia="標楷體"/>
          <w:b w:val="0"/>
          <w:sz w:val="26"/>
          <w:szCs w:val="26"/>
        </w:rPr>
        <w:t>方面</w:t>
      </w:r>
      <w:r>
        <w:rPr>
          <w:rStyle w:val="aa"/>
          <w:rFonts w:ascii="標楷體" w:eastAsia="標楷體" w:hint="eastAsia"/>
          <w:b w:val="0"/>
          <w:sz w:val="26"/>
          <w:szCs w:val="26"/>
        </w:rPr>
        <w:t>加以精進，爰提出目標、實施策略及項目、</w:t>
      </w:r>
      <w:r w:rsidRPr="00782592">
        <w:rPr>
          <w:rStyle w:val="aa"/>
          <w:rFonts w:ascii="標楷體" w:eastAsia="標楷體" w:hint="eastAsia"/>
          <w:b w:val="0"/>
          <w:sz w:val="26"/>
          <w:szCs w:val="26"/>
        </w:rPr>
        <w:t>計畫期程及經費需求</w:t>
      </w:r>
      <w:r>
        <w:rPr>
          <w:rStyle w:val="aa"/>
          <w:rFonts w:ascii="標楷體" w:eastAsia="標楷體" w:hint="eastAsia"/>
          <w:b w:val="0"/>
          <w:sz w:val="26"/>
          <w:szCs w:val="26"/>
        </w:rPr>
        <w:t>等項目，據以落實本計畫。</w:t>
      </w:r>
    </w:p>
    <w:p w:rsidR="00A61752" w:rsidRPr="006340E4" w:rsidRDefault="00CA2483" w:rsidP="00043303">
      <w:pPr>
        <w:spacing w:line="480" w:lineRule="exact"/>
        <w:rPr>
          <w:rFonts w:ascii="標楷體" w:eastAsia="標楷體" w:hAnsi="標楷體"/>
          <w:b/>
          <w:sz w:val="32"/>
          <w:szCs w:val="32"/>
        </w:rPr>
      </w:pPr>
      <w:r>
        <w:rPr>
          <w:rFonts w:ascii="標楷體" w:eastAsia="標楷體" w:hAnsi="標楷體" w:hint="eastAsia"/>
          <w:b/>
          <w:sz w:val="32"/>
          <w:szCs w:val="32"/>
        </w:rPr>
        <w:t>叁</w:t>
      </w:r>
      <w:r w:rsidR="002C2A0E" w:rsidRPr="006340E4">
        <w:rPr>
          <w:rFonts w:ascii="標楷體" w:eastAsia="標楷體" w:hAnsi="標楷體" w:hint="eastAsia"/>
          <w:b/>
          <w:sz w:val="32"/>
          <w:szCs w:val="32"/>
        </w:rPr>
        <w:t>、</w:t>
      </w:r>
      <w:r w:rsidR="00A61752" w:rsidRPr="006340E4">
        <w:rPr>
          <w:rFonts w:ascii="標楷體" w:eastAsia="標楷體" w:hAnsi="標楷體" w:hint="eastAsia"/>
          <w:b/>
          <w:sz w:val="32"/>
          <w:szCs w:val="32"/>
        </w:rPr>
        <w:t>計畫目標</w:t>
      </w:r>
    </w:p>
    <w:p w:rsidR="00A61752" w:rsidRPr="006340E4" w:rsidRDefault="00A61752" w:rsidP="006A7A7F">
      <w:pPr>
        <w:spacing w:line="480" w:lineRule="exact"/>
        <w:ind w:firstLineChars="200" w:firstLine="520"/>
        <w:rPr>
          <w:rFonts w:ascii="標楷體" w:eastAsia="標楷體" w:hAnsi="標楷體"/>
          <w:sz w:val="26"/>
          <w:szCs w:val="26"/>
        </w:rPr>
      </w:pPr>
      <w:r w:rsidRPr="006A7A7F">
        <w:rPr>
          <w:rFonts w:ascii="標楷體" w:eastAsia="標楷體" w:hAnsi="標楷體" w:hint="eastAsia"/>
          <w:sz w:val="26"/>
          <w:szCs w:val="26"/>
        </w:rPr>
        <w:t>為</w:t>
      </w:r>
      <w:r w:rsidR="00305847">
        <w:rPr>
          <w:rFonts w:ascii="標楷體" w:eastAsia="標楷體" w:hAnsi="標楷體" w:hint="eastAsia"/>
          <w:sz w:val="26"/>
          <w:szCs w:val="26"/>
        </w:rPr>
        <w:t>落實</w:t>
      </w:r>
      <w:r w:rsidR="00945D6B" w:rsidRPr="006A7A7F">
        <w:rPr>
          <w:rFonts w:ascii="標楷體" w:eastAsia="標楷體" w:hAnsi="標楷體" w:hint="eastAsia"/>
          <w:sz w:val="26"/>
          <w:szCs w:val="26"/>
        </w:rPr>
        <w:t>融合教育精神，並</w:t>
      </w:r>
      <w:r w:rsidR="001A1F1A" w:rsidRPr="006A7A7F">
        <w:rPr>
          <w:rFonts w:ascii="標楷體" w:eastAsia="標楷體" w:hAnsi="標楷體" w:hint="eastAsia"/>
          <w:sz w:val="26"/>
          <w:szCs w:val="26"/>
        </w:rPr>
        <w:t>強化</w:t>
      </w:r>
      <w:r w:rsidR="00945D6B" w:rsidRPr="006A7A7F">
        <w:rPr>
          <w:rFonts w:ascii="標楷體" w:eastAsia="標楷體" w:hAnsi="標楷體" w:hint="eastAsia"/>
          <w:sz w:val="26"/>
          <w:szCs w:val="26"/>
        </w:rPr>
        <w:t>特殊教育之「精緻化」與「優質化」，特殊教育政策</w:t>
      </w:r>
      <w:r w:rsidR="008366AB" w:rsidRPr="006A7A7F">
        <w:rPr>
          <w:rFonts w:ascii="標楷體" w:eastAsia="標楷體" w:hAnsi="標楷體" w:hint="eastAsia"/>
          <w:sz w:val="26"/>
          <w:szCs w:val="26"/>
        </w:rPr>
        <w:t>應強調</w:t>
      </w:r>
      <w:r w:rsidRPr="006A7A7F">
        <w:rPr>
          <w:rFonts w:ascii="標楷體" w:eastAsia="標楷體" w:hAnsi="標楷體" w:hint="eastAsia"/>
          <w:sz w:val="26"/>
          <w:szCs w:val="26"/>
        </w:rPr>
        <w:t>連貫</w:t>
      </w:r>
      <w:r w:rsidR="008366AB" w:rsidRPr="006A7A7F">
        <w:rPr>
          <w:rFonts w:ascii="標楷體" w:eastAsia="標楷體" w:hAnsi="標楷體" w:hint="eastAsia"/>
          <w:sz w:val="26"/>
          <w:szCs w:val="26"/>
        </w:rPr>
        <w:t>統整、多元適性與全面關懷，</w:t>
      </w:r>
      <w:r w:rsidRPr="006A7A7F">
        <w:rPr>
          <w:rFonts w:ascii="標楷體" w:eastAsia="標楷體" w:hAnsi="標楷體" w:hint="eastAsia"/>
          <w:sz w:val="26"/>
          <w:szCs w:val="26"/>
        </w:rPr>
        <w:t>爰此，</w:t>
      </w:r>
      <w:r w:rsidR="0033135C" w:rsidRPr="006A7A7F">
        <w:rPr>
          <w:rFonts w:ascii="標楷體" w:eastAsia="標楷體" w:hAnsi="標楷體" w:hint="eastAsia"/>
          <w:sz w:val="26"/>
          <w:szCs w:val="26"/>
        </w:rPr>
        <w:t>本計畫</w:t>
      </w:r>
      <w:r w:rsidR="00AD33BE" w:rsidRPr="006A7A7F">
        <w:rPr>
          <w:rFonts w:ascii="標楷體" w:eastAsia="標楷體" w:hAnsi="標楷體" w:hint="eastAsia"/>
          <w:sz w:val="26"/>
          <w:szCs w:val="26"/>
        </w:rPr>
        <w:t>推動政策之</w:t>
      </w:r>
      <w:r w:rsidR="00945D6B" w:rsidRPr="006A7A7F">
        <w:rPr>
          <w:rFonts w:ascii="標楷體" w:eastAsia="標楷體" w:hAnsi="標楷體" w:hint="eastAsia"/>
          <w:sz w:val="26"/>
          <w:szCs w:val="26"/>
        </w:rPr>
        <w:t>具體目標如下所示</w:t>
      </w:r>
      <w:r w:rsidRPr="006340E4">
        <w:rPr>
          <w:rFonts w:ascii="標楷體" w:eastAsia="標楷體" w:hAnsi="標楷體" w:hint="eastAsia"/>
          <w:sz w:val="26"/>
          <w:szCs w:val="26"/>
        </w:rPr>
        <w:t>：</w:t>
      </w:r>
    </w:p>
    <w:p w:rsidR="00C9240B" w:rsidRPr="00F56AB7" w:rsidRDefault="00FB6BED" w:rsidP="00807A7E">
      <w:pPr>
        <w:numPr>
          <w:ilvl w:val="0"/>
          <w:numId w:val="4"/>
        </w:numPr>
        <w:tabs>
          <w:tab w:val="clear" w:pos="720"/>
        </w:tabs>
        <w:spacing w:line="480" w:lineRule="exact"/>
        <w:ind w:left="567" w:hanging="567"/>
        <w:rPr>
          <w:rFonts w:ascii="標楷體" w:eastAsia="標楷體" w:hAnsi="標楷體"/>
          <w:sz w:val="26"/>
          <w:szCs w:val="26"/>
        </w:rPr>
      </w:pPr>
      <w:r w:rsidRPr="00F56AB7">
        <w:rPr>
          <w:rFonts w:ascii="標楷體" w:eastAsia="標楷體" w:hAnsi="標楷體" w:hint="eastAsia"/>
          <w:sz w:val="26"/>
          <w:szCs w:val="26"/>
        </w:rPr>
        <w:t>健全鑑定安置與</w:t>
      </w:r>
      <w:r w:rsidR="00A020A7" w:rsidRPr="00F56AB7">
        <w:rPr>
          <w:rFonts w:ascii="標楷體" w:eastAsia="標楷體" w:hAnsi="標楷體" w:hint="eastAsia"/>
          <w:sz w:val="26"/>
          <w:szCs w:val="26"/>
        </w:rPr>
        <w:t>落實多元入學</w:t>
      </w:r>
      <w:r w:rsidR="00093AE5" w:rsidRPr="00F56AB7">
        <w:rPr>
          <w:rFonts w:ascii="標楷體" w:eastAsia="標楷體" w:hAnsi="標楷體" w:hint="eastAsia"/>
          <w:sz w:val="26"/>
          <w:szCs w:val="26"/>
        </w:rPr>
        <w:t>，確保特殊教育學生就學權益</w:t>
      </w:r>
      <w:r w:rsidR="003A6DBA" w:rsidRPr="00F56AB7">
        <w:rPr>
          <w:rFonts w:ascii="標楷體" w:eastAsia="標楷體" w:hAnsi="標楷體" w:hint="eastAsia"/>
          <w:sz w:val="26"/>
          <w:szCs w:val="26"/>
        </w:rPr>
        <w:t>。</w:t>
      </w:r>
    </w:p>
    <w:p w:rsidR="00C9240B" w:rsidRPr="00F56AB7" w:rsidRDefault="00DE016F" w:rsidP="00807A7E">
      <w:pPr>
        <w:numPr>
          <w:ilvl w:val="0"/>
          <w:numId w:val="4"/>
        </w:numPr>
        <w:tabs>
          <w:tab w:val="clear" w:pos="720"/>
        </w:tabs>
        <w:spacing w:line="480" w:lineRule="exact"/>
        <w:ind w:left="567" w:hanging="567"/>
        <w:rPr>
          <w:rFonts w:ascii="標楷體" w:eastAsia="標楷體" w:hAnsi="標楷體"/>
          <w:sz w:val="26"/>
          <w:szCs w:val="26"/>
        </w:rPr>
      </w:pPr>
      <w:r w:rsidRPr="00F56AB7">
        <w:rPr>
          <w:rFonts w:ascii="標楷體" w:eastAsia="標楷體" w:hAnsi="標楷體" w:hint="eastAsia"/>
          <w:sz w:val="26"/>
          <w:szCs w:val="26"/>
        </w:rPr>
        <w:t>整合</w:t>
      </w:r>
      <w:r w:rsidR="00B567AD" w:rsidRPr="00F56AB7">
        <w:rPr>
          <w:rFonts w:ascii="標楷體" w:eastAsia="標楷體" w:hAnsi="標楷體" w:hint="eastAsia"/>
          <w:sz w:val="26"/>
          <w:szCs w:val="26"/>
        </w:rPr>
        <w:t>特殊教育相關行政資源</w:t>
      </w:r>
      <w:r w:rsidR="00093AE5" w:rsidRPr="00F56AB7">
        <w:rPr>
          <w:rFonts w:ascii="標楷體" w:eastAsia="標楷體" w:hAnsi="標楷體" w:hint="eastAsia"/>
          <w:sz w:val="26"/>
          <w:szCs w:val="26"/>
        </w:rPr>
        <w:t>，發揮特殊教育支持服務功能。</w:t>
      </w:r>
    </w:p>
    <w:p w:rsidR="00C9240B" w:rsidRPr="00F6562A" w:rsidRDefault="00DE016F" w:rsidP="00807A7E">
      <w:pPr>
        <w:numPr>
          <w:ilvl w:val="0"/>
          <w:numId w:val="4"/>
        </w:numPr>
        <w:tabs>
          <w:tab w:val="clear" w:pos="720"/>
        </w:tabs>
        <w:spacing w:line="480" w:lineRule="exact"/>
        <w:ind w:left="567" w:hanging="567"/>
        <w:rPr>
          <w:rFonts w:ascii="標楷體" w:eastAsia="標楷體" w:hAnsi="標楷體"/>
          <w:color w:val="000000"/>
          <w:sz w:val="26"/>
          <w:szCs w:val="26"/>
        </w:rPr>
      </w:pPr>
      <w:r w:rsidRPr="00F6562A">
        <w:rPr>
          <w:rFonts w:ascii="標楷體" w:eastAsia="標楷體" w:hAnsi="標楷體" w:hint="eastAsia"/>
          <w:color w:val="000000"/>
          <w:sz w:val="26"/>
          <w:szCs w:val="26"/>
        </w:rPr>
        <w:t>精進</w:t>
      </w:r>
      <w:r w:rsidR="00A020A7" w:rsidRPr="00F6562A">
        <w:rPr>
          <w:rFonts w:ascii="標楷體" w:eastAsia="標楷體" w:hAnsi="標楷體" w:hint="eastAsia"/>
          <w:color w:val="000000"/>
          <w:sz w:val="26"/>
          <w:szCs w:val="26"/>
        </w:rPr>
        <w:t>特殊教育專業與教學品質</w:t>
      </w:r>
      <w:r w:rsidR="00093AE5" w:rsidRPr="00F6562A">
        <w:rPr>
          <w:rFonts w:ascii="標楷體" w:eastAsia="標楷體" w:hAnsi="標楷體" w:hint="eastAsia"/>
          <w:color w:val="000000"/>
          <w:sz w:val="26"/>
          <w:szCs w:val="26"/>
        </w:rPr>
        <w:t>，改善特殊教育學生學習成效。</w:t>
      </w:r>
    </w:p>
    <w:p w:rsidR="00DE016F" w:rsidRPr="00F6562A" w:rsidRDefault="00DE016F" w:rsidP="00807A7E">
      <w:pPr>
        <w:numPr>
          <w:ilvl w:val="0"/>
          <w:numId w:val="4"/>
        </w:numPr>
        <w:tabs>
          <w:tab w:val="clear" w:pos="720"/>
        </w:tabs>
        <w:spacing w:line="480" w:lineRule="exact"/>
        <w:ind w:left="567" w:hanging="567"/>
        <w:rPr>
          <w:rFonts w:ascii="標楷體" w:eastAsia="標楷體" w:hAnsi="標楷體"/>
          <w:color w:val="000000"/>
          <w:sz w:val="26"/>
          <w:szCs w:val="26"/>
        </w:rPr>
      </w:pPr>
      <w:r w:rsidRPr="00F6562A">
        <w:rPr>
          <w:rFonts w:ascii="標楷體" w:eastAsia="標楷體" w:hAnsi="標楷體" w:hint="eastAsia"/>
          <w:color w:val="000000"/>
          <w:sz w:val="26"/>
          <w:szCs w:val="26"/>
        </w:rPr>
        <w:t>落實適性學習，促進特殊教育學生多元展能。</w:t>
      </w:r>
    </w:p>
    <w:p w:rsidR="00C9240B" w:rsidRPr="00F6562A" w:rsidRDefault="00DE016F" w:rsidP="00807A7E">
      <w:pPr>
        <w:numPr>
          <w:ilvl w:val="0"/>
          <w:numId w:val="4"/>
        </w:numPr>
        <w:tabs>
          <w:tab w:val="clear" w:pos="720"/>
        </w:tabs>
        <w:spacing w:line="480" w:lineRule="exact"/>
        <w:ind w:left="567" w:hanging="567"/>
        <w:rPr>
          <w:rFonts w:ascii="標楷體" w:eastAsia="標楷體" w:hAnsi="標楷體"/>
          <w:color w:val="000000"/>
          <w:sz w:val="26"/>
          <w:szCs w:val="26"/>
        </w:rPr>
      </w:pPr>
      <w:r w:rsidRPr="00F6562A">
        <w:rPr>
          <w:rFonts w:ascii="標楷體" w:eastAsia="標楷體" w:hAnsi="標楷體" w:hint="eastAsia"/>
          <w:color w:val="000000"/>
          <w:sz w:val="26"/>
          <w:szCs w:val="26"/>
        </w:rPr>
        <w:t>善用</w:t>
      </w:r>
      <w:r w:rsidR="00B567AD" w:rsidRPr="00F6562A">
        <w:rPr>
          <w:rFonts w:ascii="標楷體" w:eastAsia="標楷體" w:hAnsi="標楷體" w:hint="eastAsia"/>
          <w:color w:val="000000"/>
          <w:sz w:val="26"/>
          <w:szCs w:val="26"/>
        </w:rPr>
        <w:t>特殊教育</w:t>
      </w:r>
      <w:r w:rsidR="00093AE5" w:rsidRPr="00F6562A">
        <w:rPr>
          <w:rFonts w:ascii="標楷體" w:eastAsia="標楷體" w:hAnsi="標楷體" w:hint="eastAsia"/>
          <w:color w:val="000000"/>
          <w:sz w:val="26"/>
          <w:szCs w:val="26"/>
        </w:rPr>
        <w:t>相關</w:t>
      </w:r>
      <w:r w:rsidR="00B567AD" w:rsidRPr="00F6562A">
        <w:rPr>
          <w:rFonts w:ascii="標楷體" w:eastAsia="標楷體" w:hAnsi="標楷體" w:hint="eastAsia"/>
          <w:color w:val="000000"/>
          <w:sz w:val="26"/>
          <w:szCs w:val="26"/>
        </w:rPr>
        <w:t>人力資源</w:t>
      </w:r>
      <w:r w:rsidR="00093AE5" w:rsidRPr="00F6562A">
        <w:rPr>
          <w:rFonts w:ascii="標楷體" w:eastAsia="標楷體" w:hAnsi="標楷體" w:hint="eastAsia"/>
          <w:color w:val="000000"/>
          <w:sz w:val="26"/>
          <w:szCs w:val="26"/>
        </w:rPr>
        <w:t>，優化特殊教育服務品質。</w:t>
      </w:r>
    </w:p>
    <w:p w:rsidR="00093AE5" w:rsidRPr="00F6562A" w:rsidRDefault="00DE016F" w:rsidP="00807A7E">
      <w:pPr>
        <w:numPr>
          <w:ilvl w:val="0"/>
          <w:numId w:val="4"/>
        </w:numPr>
        <w:tabs>
          <w:tab w:val="clear" w:pos="720"/>
        </w:tabs>
        <w:spacing w:line="480" w:lineRule="exact"/>
        <w:ind w:left="567" w:hanging="567"/>
        <w:rPr>
          <w:rFonts w:ascii="標楷體" w:eastAsia="標楷體" w:hAnsi="標楷體"/>
          <w:color w:val="000000"/>
          <w:sz w:val="26"/>
          <w:szCs w:val="26"/>
        </w:rPr>
      </w:pPr>
      <w:r w:rsidRPr="00F6562A">
        <w:rPr>
          <w:rFonts w:ascii="標楷體" w:eastAsia="標楷體" w:hAnsi="標楷體" w:hint="eastAsia"/>
          <w:color w:val="000000"/>
          <w:sz w:val="26"/>
          <w:szCs w:val="26"/>
        </w:rPr>
        <w:t>強化</w:t>
      </w:r>
      <w:r w:rsidR="00A020A7" w:rsidRPr="00F6562A">
        <w:rPr>
          <w:rFonts w:ascii="標楷體" w:eastAsia="標楷體" w:hAnsi="標楷體" w:hint="eastAsia"/>
          <w:color w:val="000000"/>
          <w:sz w:val="26"/>
          <w:szCs w:val="26"/>
        </w:rPr>
        <w:t>特殊教育行政</w:t>
      </w:r>
      <w:r w:rsidR="00B36D2F" w:rsidRPr="009169AD">
        <w:rPr>
          <w:rFonts w:ascii="標楷體" w:eastAsia="標楷體" w:hAnsi="標楷體" w:hint="eastAsia"/>
          <w:color w:val="000000"/>
          <w:sz w:val="26"/>
          <w:szCs w:val="26"/>
        </w:rPr>
        <w:t>效能</w:t>
      </w:r>
      <w:r w:rsidR="00A020A7" w:rsidRPr="00F6562A">
        <w:rPr>
          <w:rFonts w:ascii="標楷體" w:eastAsia="標楷體" w:hAnsi="標楷體" w:hint="eastAsia"/>
          <w:color w:val="000000"/>
          <w:sz w:val="26"/>
          <w:szCs w:val="26"/>
        </w:rPr>
        <w:t>與評鑑</w:t>
      </w:r>
      <w:r w:rsidR="00093AE5" w:rsidRPr="00F6562A">
        <w:rPr>
          <w:rFonts w:ascii="標楷體" w:eastAsia="標楷體" w:hAnsi="標楷體" w:hint="eastAsia"/>
          <w:color w:val="000000"/>
          <w:sz w:val="26"/>
          <w:szCs w:val="26"/>
        </w:rPr>
        <w:t>，提升特殊教育服務績效。</w:t>
      </w:r>
    </w:p>
    <w:p w:rsidR="00E210EF" w:rsidRPr="006340E4" w:rsidRDefault="00E210EF" w:rsidP="002326D8">
      <w:pPr>
        <w:tabs>
          <w:tab w:val="left" w:pos="851"/>
        </w:tabs>
        <w:spacing w:line="480" w:lineRule="exact"/>
        <w:jc w:val="both"/>
        <w:rPr>
          <w:rFonts w:ascii="標楷體" w:eastAsia="標楷體" w:hAnsi="標楷體" w:cs="Calibri"/>
          <w:sz w:val="26"/>
          <w:szCs w:val="26"/>
        </w:rPr>
      </w:pPr>
    </w:p>
    <w:p w:rsidR="00A61752" w:rsidRPr="006340E4" w:rsidRDefault="00CA2483" w:rsidP="00F6562A">
      <w:pPr>
        <w:tabs>
          <w:tab w:val="left" w:pos="3368"/>
        </w:tabs>
        <w:spacing w:line="500" w:lineRule="exact"/>
        <w:rPr>
          <w:rFonts w:ascii="標楷體" w:eastAsia="標楷體" w:hAnsi="標楷體"/>
          <w:b/>
          <w:sz w:val="32"/>
          <w:szCs w:val="32"/>
        </w:rPr>
      </w:pPr>
      <w:r>
        <w:rPr>
          <w:rFonts w:ascii="標楷體" w:eastAsia="標楷體" w:hAnsi="標楷體" w:hint="eastAsia"/>
          <w:b/>
          <w:sz w:val="32"/>
          <w:szCs w:val="32"/>
        </w:rPr>
        <w:lastRenderedPageBreak/>
        <w:t>肆</w:t>
      </w:r>
      <w:r w:rsidR="002C2A0E" w:rsidRPr="006340E4">
        <w:rPr>
          <w:rFonts w:ascii="標楷體" w:eastAsia="標楷體" w:hAnsi="標楷體" w:hint="eastAsia"/>
          <w:b/>
          <w:sz w:val="32"/>
          <w:szCs w:val="32"/>
        </w:rPr>
        <w:t>、</w:t>
      </w:r>
      <w:r w:rsidR="0015116F" w:rsidRPr="006340E4">
        <w:rPr>
          <w:rFonts w:ascii="標楷體" w:eastAsia="標楷體" w:hAnsi="標楷體" w:hint="eastAsia"/>
          <w:b/>
          <w:sz w:val="32"/>
          <w:szCs w:val="32"/>
        </w:rPr>
        <w:t>實施</w:t>
      </w:r>
      <w:r w:rsidR="00A61752" w:rsidRPr="006340E4">
        <w:rPr>
          <w:rFonts w:ascii="標楷體" w:eastAsia="標楷體" w:hAnsi="標楷體" w:hint="eastAsia"/>
          <w:b/>
          <w:sz w:val="32"/>
          <w:szCs w:val="32"/>
        </w:rPr>
        <w:t>策略及</w:t>
      </w:r>
      <w:r w:rsidR="005E2E53" w:rsidRPr="006340E4">
        <w:rPr>
          <w:rFonts w:ascii="標楷體" w:eastAsia="標楷體" w:hAnsi="標楷體" w:hint="eastAsia"/>
          <w:b/>
          <w:sz w:val="32"/>
          <w:szCs w:val="32"/>
        </w:rPr>
        <w:t>項目</w:t>
      </w:r>
      <w:r w:rsidR="00F6562A">
        <w:rPr>
          <w:rFonts w:ascii="標楷體" w:eastAsia="標楷體" w:hAnsi="標楷體"/>
          <w:b/>
          <w:sz w:val="32"/>
          <w:szCs w:val="32"/>
        </w:rPr>
        <w:tab/>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 xml:space="preserve">    為有效落實特殊教育之推動，依據上述特殊教育未來發展趨勢及目標分析，研提下列實施策略及項目：</w:t>
      </w:r>
    </w:p>
    <w:p w:rsidR="00F6562A" w:rsidRPr="00787969" w:rsidRDefault="00F6562A" w:rsidP="00F6562A">
      <w:pPr>
        <w:spacing w:line="480" w:lineRule="exact"/>
        <w:jc w:val="both"/>
        <w:rPr>
          <w:rFonts w:ascii="標楷體" w:eastAsia="標楷體" w:hAnsi="標楷體"/>
          <w:b/>
          <w:color w:val="000000"/>
          <w:sz w:val="28"/>
          <w:szCs w:val="28"/>
        </w:rPr>
      </w:pPr>
      <w:r w:rsidRPr="00787969">
        <w:rPr>
          <w:rFonts w:ascii="標楷體" w:eastAsia="標楷體" w:hAnsi="標楷體" w:hint="eastAsia"/>
          <w:b/>
          <w:color w:val="000000"/>
          <w:sz w:val="28"/>
          <w:szCs w:val="28"/>
        </w:rPr>
        <w:t>策略一：健全鑑定安置機制與推動全方位特殊教育服務。</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1-1</w:t>
      </w:r>
      <w:r w:rsidR="00E87A3A">
        <w:rPr>
          <w:rFonts w:ascii="標楷體" w:eastAsia="標楷體" w:hAnsi="標楷體" w:hint="eastAsia"/>
          <w:color w:val="000000"/>
          <w:sz w:val="26"/>
          <w:szCs w:val="26"/>
        </w:rPr>
        <w:t>強化</w:t>
      </w:r>
      <w:r w:rsidRPr="00787969">
        <w:rPr>
          <w:rFonts w:ascii="標楷體" w:eastAsia="標楷體" w:hAnsi="標楷體" w:hint="eastAsia"/>
          <w:color w:val="000000"/>
          <w:sz w:val="26"/>
          <w:szCs w:val="26"/>
        </w:rPr>
        <w:t>特殊教育學生之鑑定、安置與輔導。</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1-2</w:t>
      </w:r>
      <w:r w:rsidR="00E87A3A">
        <w:rPr>
          <w:rFonts w:ascii="標楷體" w:eastAsia="標楷體" w:hAnsi="標楷體" w:hint="eastAsia"/>
          <w:color w:val="000000"/>
          <w:sz w:val="26"/>
          <w:szCs w:val="26"/>
        </w:rPr>
        <w:t>規劃</w:t>
      </w:r>
      <w:r w:rsidRPr="00787969">
        <w:rPr>
          <w:rFonts w:ascii="標楷體" w:eastAsia="標楷體" w:hAnsi="標楷體" w:hint="eastAsia"/>
          <w:color w:val="000000"/>
          <w:sz w:val="26"/>
          <w:szCs w:val="26"/>
        </w:rPr>
        <w:t>鑑定評量工具編製及管理制度。</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1-3</w:t>
      </w:r>
      <w:r w:rsidR="00E87A3A">
        <w:rPr>
          <w:rFonts w:ascii="標楷體" w:eastAsia="標楷體" w:hAnsi="標楷體" w:hint="eastAsia"/>
          <w:color w:val="000000"/>
          <w:sz w:val="26"/>
          <w:szCs w:val="26"/>
        </w:rPr>
        <w:t>辦理</w:t>
      </w:r>
      <w:r w:rsidRPr="00787969">
        <w:rPr>
          <w:rFonts w:ascii="標楷體" w:eastAsia="標楷體" w:hAnsi="標楷體" w:hint="eastAsia"/>
          <w:color w:val="000000"/>
          <w:sz w:val="26"/>
          <w:szCs w:val="26"/>
        </w:rPr>
        <w:t>特殊教育學生之多元入學服務。</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 xml:space="preserve">1-4 </w:t>
      </w:r>
      <w:r w:rsidR="000E4223">
        <w:rPr>
          <w:rFonts w:ascii="標楷體" w:eastAsia="標楷體" w:hAnsi="標楷體" w:hint="eastAsia"/>
          <w:color w:val="000000"/>
          <w:sz w:val="26"/>
          <w:szCs w:val="26"/>
        </w:rPr>
        <w:t>辦理</w:t>
      </w:r>
      <w:r w:rsidRPr="00787969">
        <w:rPr>
          <w:rFonts w:ascii="標楷體" w:eastAsia="標楷體" w:hAnsi="標楷體" w:hint="eastAsia"/>
          <w:color w:val="000000"/>
          <w:sz w:val="26"/>
          <w:szCs w:val="26"/>
        </w:rPr>
        <w:t>文化不利與少數族群身心障礙子女特殊教育服務。</w:t>
      </w:r>
    </w:p>
    <w:p w:rsidR="00F6562A" w:rsidRPr="00787969" w:rsidRDefault="00F6562A" w:rsidP="00F6562A">
      <w:pPr>
        <w:spacing w:line="480" w:lineRule="exact"/>
        <w:jc w:val="both"/>
        <w:rPr>
          <w:rFonts w:ascii="標楷體" w:eastAsia="標楷體" w:hAnsi="標楷體"/>
          <w:b/>
          <w:color w:val="000000"/>
          <w:sz w:val="28"/>
          <w:szCs w:val="28"/>
        </w:rPr>
      </w:pPr>
      <w:r w:rsidRPr="00787969">
        <w:rPr>
          <w:rFonts w:ascii="標楷體" w:eastAsia="標楷體" w:hAnsi="標楷體" w:hint="eastAsia"/>
          <w:b/>
          <w:color w:val="000000"/>
          <w:sz w:val="28"/>
          <w:szCs w:val="28"/>
        </w:rPr>
        <w:t>策略二：整合相關行政資源與優化特殊教育支持環境。</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2-1</w:t>
      </w:r>
      <w:r w:rsidRPr="00A932BB">
        <w:rPr>
          <w:rFonts w:ascii="標楷體" w:eastAsia="標楷體" w:hAnsi="標楷體"/>
          <w:color w:val="000000"/>
          <w:sz w:val="26"/>
          <w:szCs w:val="26"/>
        </w:rPr>
        <w:t>物理性</w:t>
      </w:r>
      <w:r w:rsidRPr="00A932BB">
        <w:rPr>
          <w:rFonts w:ascii="標楷體" w:eastAsia="標楷體" w:hAnsi="標楷體" w:hint="eastAsia"/>
          <w:color w:val="000000"/>
          <w:sz w:val="26"/>
          <w:szCs w:val="26"/>
        </w:rPr>
        <w:t>與</w:t>
      </w:r>
      <w:r w:rsidRPr="00A932BB">
        <w:rPr>
          <w:rFonts w:ascii="標楷體" w:eastAsia="標楷體" w:hAnsi="標楷體"/>
          <w:color w:val="000000"/>
          <w:sz w:val="26"/>
          <w:szCs w:val="26"/>
        </w:rPr>
        <w:t>人文性</w:t>
      </w:r>
      <w:r w:rsidRPr="00787969">
        <w:rPr>
          <w:rFonts w:ascii="標楷體" w:eastAsia="標楷體" w:hAnsi="標楷體"/>
          <w:color w:val="000000"/>
          <w:sz w:val="26"/>
          <w:szCs w:val="26"/>
        </w:rPr>
        <w:t>無障礙</w:t>
      </w:r>
      <w:r w:rsidRPr="00787969">
        <w:rPr>
          <w:rFonts w:ascii="標楷體" w:eastAsia="標楷體" w:hAnsi="標楷體" w:hint="eastAsia"/>
          <w:color w:val="000000"/>
          <w:sz w:val="26"/>
          <w:szCs w:val="26"/>
        </w:rPr>
        <w:t>學習</w:t>
      </w:r>
      <w:r w:rsidRPr="00787969">
        <w:rPr>
          <w:rFonts w:ascii="標楷體" w:eastAsia="標楷體" w:hAnsi="標楷體"/>
          <w:color w:val="000000"/>
          <w:sz w:val="26"/>
          <w:szCs w:val="26"/>
        </w:rPr>
        <w:t>環境</w:t>
      </w:r>
      <w:r w:rsidRPr="00787969">
        <w:rPr>
          <w:rFonts w:ascii="標楷體" w:eastAsia="標楷體" w:hAnsi="標楷體" w:hint="eastAsia"/>
          <w:color w:val="000000"/>
          <w:sz w:val="26"/>
          <w:szCs w:val="26"/>
        </w:rPr>
        <w:t>。</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color w:val="000000"/>
          <w:sz w:val="26"/>
          <w:szCs w:val="26"/>
        </w:rPr>
        <w:t>2</w:t>
      </w:r>
      <w:r w:rsidRPr="00787969">
        <w:rPr>
          <w:rFonts w:ascii="標楷體" w:eastAsia="標楷體" w:hAnsi="標楷體" w:hint="eastAsia"/>
          <w:color w:val="000000"/>
          <w:sz w:val="26"/>
          <w:szCs w:val="26"/>
        </w:rPr>
        <w:t>-</w:t>
      </w:r>
      <w:r w:rsidRPr="00787969">
        <w:rPr>
          <w:rFonts w:ascii="標楷體" w:eastAsia="標楷體" w:hAnsi="標楷體"/>
          <w:color w:val="000000"/>
          <w:sz w:val="26"/>
          <w:szCs w:val="26"/>
        </w:rPr>
        <w:t>2</w:t>
      </w:r>
      <w:r w:rsidRPr="00787969">
        <w:rPr>
          <w:rFonts w:ascii="標楷體" w:eastAsia="標楷體" w:hAnsi="標楷體" w:hint="eastAsia"/>
          <w:color w:val="000000"/>
          <w:sz w:val="26"/>
          <w:szCs w:val="26"/>
        </w:rPr>
        <w:t xml:space="preserve"> 生涯輔導與轉銜服務。</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2-3 行政支持網絡與專業團隊運作模式。</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2-4特殊教育學生家庭諮詢服務與活動。</w:t>
      </w:r>
    </w:p>
    <w:p w:rsidR="00F6562A" w:rsidRPr="00787969" w:rsidRDefault="00F6562A" w:rsidP="00F6562A">
      <w:pPr>
        <w:spacing w:line="480" w:lineRule="exact"/>
        <w:jc w:val="both"/>
        <w:rPr>
          <w:rFonts w:ascii="標楷體" w:eastAsia="標楷體" w:hAnsi="標楷體"/>
          <w:b/>
          <w:color w:val="000000"/>
          <w:sz w:val="28"/>
          <w:szCs w:val="28"/>
        </w:rPr>
      </w:pPr>
      <w:r w:rsidRPr="00787969">
        <w:rPr>
          <w:rFonts w:ascii="標楷體" w:eastAsia="標楷體" w:hAnsi="標楷體" w:hint="eastAsia"/>
          <w:b/>
          <w:color w:val="000000"/>
          <w:sz w:val="28"/>
          <w:szCs w:val="28"/>
        </w:rPr>
        <w:t>策略三：精進特殊教育教學專業與相關輔助措施。</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 xml:space="preserve">3-1 </w:t>
      </w:r>
      <w:r w:rsidR="00AE7F39" w:rsidRPr="00787969">
        <w:rPr>
          <w:rFonts w:ascii="標楷體" w:eastAsia="標楷體" w:hAnsi="標楷體" w:hint="eastAsia"/>
          <w:color w:val="000000"/>
          <w:sz w:val="26"/>
          <w:szCs w:val="26"/>
        </w:rPr>
        <w:t>推展</w:t>
      </w:r>
      <w:r w:rsidRPr="00787969">
        <w:rPr>
          <w:rFonts w:ascii="標楷體" w:eastAsia="標楷體" w:hAnsi="標楷體" w:hint="eastAsia"/>
          <w:color w:val="000000"/>
          <w:sz w:val="26"/>
          <w:szCs w:val="26"/>
        </w:rPr>
        <w:t>融合教育理念精進與實務。</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 xml:space="preserve">3-2 </w:t>
      </w:r>
      <w:r w:rsidR="00AE7F39">
        <w:rPr>
          <w:rFonts w:ascii="標楷體" w:eastAsia="標楷體" w:hAnsi="標楷體" w:hint="eastAsia"/>
          <w:color w:val="000000"/>
          <w:sz w:val="26"/>
          <w:szCs w:val="26"/>
        </w:rPr>
        <w:t>推動</w:t>
      </w:r>
      <w:r w:rsidRPr="00787969">
        <w:rPr>
          <w:rFonts w:ascii="標楷體" w:eastAsia="標楷體" w:hAnsi="標楷體" w:hint="eastAsia"/>
          <w:color w:val="000000"/>
          <w:sz w:val="26"/>
          <w:szCs w:val="26"/>
        </w:rPr>
        <w:t>特殊教育課程綱要與課程調整機制。</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 xml:space="preserve">3-3 </w:t>
      </w:r>
      <w:r w:rsidR="00AE7F39">
        <w:rPr>
          <w:rFonts w:ascii="標楷體" w:eastAsia="標楷體" w:hAnsi="標楷體" w:hint="eastAsia"/>
          <w:color w:val="000000"/>
          <w:sz w:val="26"/>
          <w:szCs w:val="26"/>
        </w:rPr>
        <w:t>辦理</w:t>
      </w:r>
      <w:r w:rsidRPr="00787969">
        <w:rPr>
          <w:rFonts w:ascii="標楷體" w:eastAsia="標楷體" w:hAnsi="標楷體" w:hint="eastAsia"/>
          <w:color w:val="000000"/>
          <w:sz w:val="26"/>
          <w:szCs w:val="26"/>
        </w:rPr>
        <w:t>教材、教具、輔具之研發及網路平台建置。</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 xml:space="preserve">3-4 </w:t>
      </w:r>
      <w:r w:rsidR="00AE7F39">
        <w:rPr>
          <w:rFonts w:ascii="標楷體" w:eastAsia="標楷體" w:hAnsi="標楷體" w:hint="eastAsia"/>
          <w:color w:val="000000"/>
          <w:sz w:val="26"/>
          <w:szCs w:val="26"/>
        </w:rPr>
        <w:t>研訂</w:t>
      </w:r>
      <w:r w:rsidRPr="00787969">
        <w:rPr>
          <w:rFonts w:ascii="標楷體" w:eastAsia="標楷體" w:hAnsi="標楷體" w:hint="eastAsia"/>
          <w:color w:val="000000"/>
          <w:sz w:val="26"/>
          <w:szCs w:val="26"/>
        </w:rPr>
        <w:t>個別化教育計畫績效考核。</w:t>
      </w:r>
    </w:p>
    <w:p w:rsidR="00F6562A" w:rsidRPr="00787969" w:rsidRDefault="00F6562A" w:rsidP="00F6562A">
      <w:pPr>
        <w:spacing w:line="480" w:lineRule="exact"/>
        <w:jc w:val="both"/>
        <w:rPr>
          <w:rFonts w:ascii="標楷體" w:eastAsia="標楷體" w:hAnsi="標楷體"/>
          <w:b/>
          <w:color w:val="000000"/>
          <w:sz w:val="28"/>
          <w:szCs w:val="28"/>
        </w:rPr>
      </w:pPr>
      <w:r w:rsidRPr="00787969">
        <w:rPr>
          <w:rFonts w:ascii="標楷體" w:eastAsia="標楷體" w:hAnsi="標楷體" w:hint="eastAsia"/>
          <w:b/>
          <w:color w:val="000000"/>
          <w:sz w:val="28"/>
          <w:szCs w:val="28"/>
        </w:rPr>
        <w:t>策略四：強化特殊教育適性學習與開展學生潛能。</w:t>
      </w:r>
    </w:p>
    <w:p w:rsidR="00F6562A" w:rsidRPr="00787969" w:rsidRDefault="00F6562A" w:rsidP="00F6562A">
      <w:pPr>
        <w:spacing w:line="480" w:lineRule="exact"/>
        <w:rPr>
          <w:rFonts w:ascii="標楷體" w:eastAsia="標楷體" w:hAnsi="標楷體"/>
          <w:color w:val="000000"/>
          <w:sz w:val="26"/>
          <w:szCs w:val="26"/>
        </w:rPr>
      </w:pPr>
      <w:r w:rsidRPr="00787969">
        <w:rPr>
          <w:rFonts w:ascii="標楷體" w:eastAsia="標楷體" w:hAnsi="標楷體" w:hint="eastAsia"/>
          <w:color w:val="000000"/>
          <w:sz w:val="26"/>
          <w:szCs w:val="26"/>
        </w:rPr>
        <w:t xml:space="preserve">4-1 </w:t>
      </w:r>
      <w:r w:rsidR="00AE7F39">
        <w:rPr>
          <w:rFonts w:ascii="標楷體" w:eastAsia="標楷體" w:hAnsi="標楷體" w:hint="eastAsia"/>
          <w:color w:val="000000"/>
          <w:sz w:val="26"/>
          <w:szCs w:val="26"/>
        </w:rPr>
        <w:t>辦理</w:t>
      </w:r>
      <w:r w:rsidRPr="00787969">
        <w:rPr>
          <w:rFonts w:ascii="標楷體" w:eastAsia="標楷體" w:hAnsi="標楷體" w:hint="eastAsia"/>
          <w:color w:val="000000"/>
          <w:sz w:val="26"/>
          <w:szCs w:val="26"/>
        </w:rPr>
        <w:t>適應體育與社團活動。</w:t>
      </w:r>
    </w:p>
    <w:p w:rsidR="00F6562A" w:rsidRPr="00787969" w:rsidRDefault="00F6562A" w:rsidP="00F6562A">
      <w:pPr>
        <w:spacing w:line="480" w:lineRule="exact"/>
        <w:rPr>
          <w:rFonts w:ascii="標楷體" w:eastAsia="標楷體" w:hAnsi="標楷體"/>
          <w:color w:val="000000"/>
          <w:sz w:val="26"/>
          <w:szCs w:val="26"/>
        </w:rPr>
      </w:pPr>
      <w:r w:rsidRPr="00787969">
        <w:rPr>
          <w:rFonts w:ascii="標楷體" w:eastAsia="標楷體" w:hAnsi="標楷體" w:hint="eastAsia"/>
          <w:color w:val="000000"/>
          <w:sz w:val="26"/>
          <w:szCs w:val="26"/>
        </w:rPr>
        <w:t>4-2</w:t>
      </w:r>
      <w:r w:rsidR="00AE7F39">
        <w:rPr>
          <w:rFonts w:ascii="標楷體" w:eastAsia="標楷體" w:hAnsi="標楷體" w:hint="eastAsia"/>
          <w:color w:val="000000"/>
          <w:sz w:val="26"/>
          <w:szCs w:val="26"/>
        </w:rPr>
        <w:t>推動</w:t>
      </w:r>
      <w:r w:rsidRPr="00787969">
        <w:rPr>
          <w:rFonts w:ascii="標楷體" w:eastAsia="標楷體" w:hAnsi="標楷體" w:hint="eastAsia"/>
          <w:color w:val="000000"/>
          <w:sz w:val="26"/>
          <w:szCs w:val="26"/>
        </w:rPr>
        <w:t>職業技能培訓與競賽。</w:t>
      </w:r>
    </w:p>
    <w:p w:rsidR="00F6562A" w:rsidRPr="00F6562A"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4-3</w:t>
      </w:r>
      <w:r w:rsidR="00AE7F39">
        <w:rPr>
          <w:rFonts w:ascii="標楷體" w:eastAsia="標楷體" w:hAnsi="標楷體" w:hint="eastAsia"/>
          <w:color w:val="000000"/>
          <w:sz w:val="26"/>
          <w:szCs w:val="26"/>
        </w:rPr>
        <w:t>規劃</w:t>
      </w:r>
      <w:r w:rsidRPr="00787969">
        <w:rPr>
          <w:rFonts w:ascii="標楷體" w:eastAsia="標楷體" w:hAnsi="標楷體" w:hint="eastAsia"/>
          <w:color w:val="000000"/>
          <w:sz w:val="26"/>
          <w:szCs w:val="26"/>
        </w:rPr>
        <w:t>教育重大議題活動。</w:t>
      </w:r>
    </w:p>
    <w:p w:rsidR="00F6562A" w:rsidRPr="00787969" w:rsidRDefault="00F6562A" w:rsidP="00F6562A">
      <w:pPr>
        <w:spacing w:line="480" w:lineRule="exact"/>
        <w:jc w:val="both"/>
        <w:rPr>
          <w:rFonts w:ascii="標楷體" w:eastAsia="標楷體" w:hAnsi="標楷體"/>
          <w:b/>
          <w:color w:val="000000"/>
          <w:sz w:val="28"/>
          <w:szCs w:val="28"/>
        </w:rPr>
      </w:pPr>
      <w:r w:rsidRPr="00787969">
        <w:rPr>
          <w:rFonts w:ascii="標楷體" w:eastAsia="標楷體" w:hAnsi="標楷體" w:hint="eastAsia"/>
          <w:b/>
          <w:color w:val="000000"/>
          <w:sz w:val="28"/>
          <w:szCs w:val="28"/>
        </w:rPr>
        <w:t>策略五：</w:t>
      </w:r>
      <w:r w:rsidRPr="00787969">
        <w:rPr>
          <w:rFonts w:ascii="標楷體" w:eastAsia="標楷體" w:hAnsi="標楷體" w:hint="eastAsia"/>
          <w:b/>
          <w:color w:val="000000"/>
          <w:sz w:val="26"/>
          <w:szCs w:val="26"/>
        </w:rPr>
        <w:t>提升</w:t>
      </w:r>
      <w:r w:rsidRPr="00787969">
        <w:rPr>
          <w:rFonts w:ascii="標楷體" w:eastAsia="標楷體" w:hAnsi="標楷體" w:hint="eastAsia"/>
          <w:b/>
          <w:color w:val="000000"/>
          <w:sz w:val="28"/>
          <w:szCs w:val="28"/>
        </w:rPr>
        <w:t>特殊教育專業人員素質與善用社區人力資源。</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 xml:space="preserve">5-1 </w:t>
      </w:r>
      <w:r w:rsidR="00AE7F39">
        <w:rPr>
          <w:rFonts w:ascii="標楷體" w:eastAsia="標楷體" w:hAnsi="標楷體" w:hint="eastAsia"/>
          <w:color w:val="000000"/>
          <w:sz w:val="26"/>
          <w:szCs w:val="26"/>
        </w:rPr>
        <w:t>賡續辦理</w:t>
      </w:r>
      <w:r w:rsidRPr="00787969">
        <w:rPr>
          <w:rFonts w:ascii="標楷體" w:eastAsia="標楷體" w:hAnsi="標楷體" w:hint="eastAsia"/>
          <w:color w:val="000000"/>
          <w:sz w:val="26"/>
          <w:szCs w:val="26"/>
        </w:rPr>
        <w:t>教師、相關專業人員及助理人員之專業知能。</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 xml:space="preserve">5-2 </w:t>
      </w:r>
      <w:r w:rsidR="00AE7F39">
        <w:rPr>
          <w:rFonts w:ascii="標楷體" w:eastAsia="標楷體" w:hAnsi="標楷體" w:hint="eastAsia"/>
          <w:color w:val="000000"/>
          <w:sz w:val="26"/>
          <w:szCs w:val="26"/>
        </w:rPr>
        <w:t>健全</w:t>
      </w:r>
      <w:r w:rsidRPr="00787969">
        <w:rPr>
          <w:rFonts w:ascii="標楷體" w:eastAsia="標楷體" w:hAnsi="標楷體" w:hint="eastAsia"/>
          <w:color w:val="000000"/>
          <w:sz w:val="26"/>
          <w:szCs w:val="26"/>
        </w:rPr>
        <w:t>特殊教育相關專業人力資源。</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t xml:space="preserve">5-3 </w:t>
      </w:r>
      <w:r w:rsidR="00AE7F39">
        <w:rPr>
          <w:rFonts w:ascii="標楷體" w:eastAsia="標楷體" w:hAnsi="標楷體" w:hint="eastAsia"/>
          <w:color w:val="000000"/>
          <w:sz w:val="26"/>
          <w:szCs w:val="26"/>
        </w:rPr>
        <w:t>提升</w:t>
      </w:r>
      <w:r w:rsidRPr="00787969">
        <w:rPr>
          <w:rFonts w:ascii="標楷體" w:eastAsia="標楷體" w:hAnsi="標楷體" w:hint="eastAsia"/>
          <w:color w:val="000000"/>
          <w:sz w:val="26"/>
          <w:szCs w:val="26"/>
        </w:rPr>
        <w:t>社區人力資源之開發及運用。</w:t>
      </w:r>
    </w:p>
    <w:p w:rsidR="00F6562A" w:rsidRPr="00787969" w:rsidRDefault="00F6562A" w:rsidP="00F6562A">
      <w:pPr>
        <w:spacing w:line="480" w:lineRule="exact"/>
        <w:jc w:val="both"/>
        <w:rPr>
          <w:rFonts w:ascii="標楷體" w:eastAsia="標楷體" w:hAnsi="標楷體"/>
          <w:b/>
          <w:color w:val="000000"/>
          <w:sz w:val="28"/>
          <w:szCs w:val="28"/>
        </w:rPr>
      </w:pPr>
      <w:r w:rsidRPr="00787969">
        <w:rPr>
          <w:rFonts w:ascii="標楷體" w:eastAsia="標楷體" w:hAnsi="標楷體" w:hint="eastAsia"/>
          <w:b/>
          <w:color w:val="000000"/>
          <w:sz w:val="28"/>
          <w:szCs w:val="28"/>
        </w:rPr>
        <w:t>策略六：強化特殊教育行政效能與提升評鑑績效。</w:t>
      </w:r>
    </w:p>
    <w:p w:rsidR="00F6562A" w:rsidRPr="00787969" w:rsidRDefault="00F6562A" w:rsidP="00F6562A">
      <w:pPr>
        <w:spacing w:line="480" w:lineRule="exact"/>
        <w:rPr>
          <w:rFonts w:ascii="標楷體" w:eastAsia="標楷體" w:hAnsi="標楷體"/>
          <w:color w:val="000000"/>
          <w:sz w:val="26"/>
          <w:szCs w:val="26"/>
        </w:rPr>
      </w:pPr>
      <w:r w:rsidRPr="00787969">
        <w:rPr>
          <w:rFonts w:ascii="標楷體" w:eastAsia="標楷體" w:hAnsi="標楷體" w:hint="eastAsia"/>
          <w:color w:val="000000"/>
          <w:sz w:val="26"/>
          <w:szCs w:val="26"/>
        </w:rPr>
        <w:t xml:space="preserve">6-1 </w:t>
      </w:r>
      <w:r w:rsidR="00AE7F39">
        <w:rPr>
          <w:rFonts w:ascii="標楷體" w:eastAsia="標楷體" w:hAnsi="標楷體" w:hint="eastAsia"/>
          <w:color w:val="000000"/>
          <w:sz w:val="26"/>
          <w:szCs w:val="26"/>
        </w:rPr>
        <w:t>強化</w:t>
      </w:r>
      <w:r w:rsidRPr="00787969">
        <w:rPr>
          <w:rFonts w:ascii="標楷體" w:eastAsia="標楷體" w:hAnsi="標楷體" w:hint="eastAsia"/>
          <w:color w:val="000000"/>
          <w:sz w:val="26"/>
          <w:szCs w:val="26"/>
        </w:rPr>
        <w:t>特殊教育之行政業務。</w:t>
      </w:r>
    </w:p>
    <w:p w:rsidR="00F6562A" w:rsidRPr="00787969" w:rsidRDefault="00F6562A" w:rsidP="00F6562A">
      <w:pPr>
        <w:spacing w:line="480" w:lineRule="exact"/>
        <w:rPr>
          <w:rFonts w:ascii="標楷體" w:eastAsia="標楷體" w:hAnsi="標楷體"/>
          <w:color w:val="000000"/>
          <w:sz w:val="26"/>
          <w:szCs w:val="26"/>
        </w:rPr>
      </w:pPr>
      <w:r w:rsidRPr="00787969">
        <w:rPr>
          <w:rFonts w:ascii="標楷體" w:eastAsia="標楷體" w:hAnsi="標楷體" w:hint="eastAsia"/>
          <w:color w:val="000000"/>
          <w:sz w:val="26"/>
          <w:szCs w:val="26"/>
        </w:rPr>
        <w:t>6-2</w:t>
      </w:r>
      <w:r w:rsidR="00AE7F39">
        <w:rPr>
          <w:rFonts w:ascii="標楷體" w:eastAsia="標楷體" w:hAnsi="標楷體" w:hint="eastAsia"/>
          <w:color w:val="000000"/>
          <w:sz w:val="26"/>
          <w:szCs w:val="26"/>
        </w:rPr>
        <w:t>改善</w:t>
      </w:r>
      <w:r w:rsidRPr="00787969">
        <w:rPr>
          <w:rFonts w:ascii="標楷體" w:eastAsia="標楷體" w:hAnsi="標楷體" w:hint="eastAsia"/>
          <w:color w:val="000000"/>
          <w:sz w:val="26"/>
          <w:szCs w:val="26"/>
        </w:rPr>
        <w:t>特殊教育之評鑑工作。</w:t>
      </w:r>
    </w:p>
    <w:p w:rsidR="00F6562A" w:rsidRPr="00787969" w:rsidRDefault="00F6562A" w:rsidP="00F6562A">
      <w:pPr>
        <w:spacing w:line="480" w:lineRule="exact"/>
        <w:jc w:val="both"/>
        <w:rPr>
          <w:rFonts w:ascii="標楷體" w:eastAsia="標楷體" w:hAnsi="標楷體"/>
          <w:color w:val="000000"/>
          <w:sz w:val="26"/>
          <w:szCs w:val="26"/>
        </w:rPr>
      </w:pPr>
      <w:r w:rsidRPr="00787969">
        <w:rPr>
          <w:rFonts w:ascii="標楷體" w:eastAsia="標楷體" w:hAnsi="標楷體" w:hint="eastAsia"/>
          <w:color w:val="000000"/>
          <w:sz w:val="26"/>
          <w:szCs w:val="26"/>
        </w:rPr>
        <w:lastRenderedPageBreak/>
        <w:t xml:space="preserve">6-3 </w:t>
      </w:r>
      <w:r w:rsidR="00AE7F39">
        <w:rPr>
          <w:rFonts w:ascii="標楷體" w:eastAsia="標楷體" w:hAnsi="標楷體" w:hint="eastAsia"/>
          <w:color w:val="000000"/>
          <w:sz w:val="26"/>
          <w:szCs w:val="26"/>
        </w:rPr>
        <w:t>調整</w:t>
      </w:r>
      <w:r w:rsidRPr="00787969">
        <w:rPr>
          <w:rFonts w:ascii="標楷體" w:eastAsia="標楷體" w:hAnsi="標楷體" w:hint="eastAsia"/>
          <w:color w:val="000000"/>
          <w:sz w:val="26"/>
          <w:szCs w:val="26"/>
        </w:rPr>
        <w:t>特殊教育之經費運用。</w:t>
      </w:r>
    </w:p>
    <w:p w:rsidR="00093AE5" w:rsidRPr="00880F33" w:rsidRDefault="00093AE5" w:rsidP="00C764CF">
      <w:pPr>
        <w:spacing w:line="480" w:lineRule="exact"/>
        <w:jc w:val="both"/>
        <w:rPr>
          <w:rFonts w:ascii="標楷體" w:eastAsia="標楷體" w:hAnsi="標楷體"/>
          <w:color w:val="000000"/>
          <w:sz w:val="26"/>
          <w:szCs w:val="26"/>
        </w:rPr>
      </w:pPr>
    </w:p>
    <w:p w:rsidR="0092795A" w:rsidRPr="006340E4" w:rsidRDefault="0092795A" w:rsidP="0092795A">
      <w:pPr>
        <w:tabs>
          <w:tab w:val="left" w:pos="7309"/>
        </w:tabs>
        <w:rPr>
          <w:rFonts w:ascii="標楷體" w:eastAsia="標楷體" w:hAnsi="標楷體"/>
          <w:b/>
          <w:sz w:val="32"/>
          <w:szCs w:val="32"/>
        </w:rPr>
      </w:pPr>
      <w:r>
        <w:rPr>
          <w:rFonts w:ascii="標楷體" w:eastAsia="標楷體" w:hAnsi="標楷體" w:hint="eastAsia"/>
          <w:b/>
          <w:sz w:val="32"/>
          <w:szCs w:val="32"/>
        </w:rPr>
        <w:t>伍</w:t>
      </w:r>
      <w:r w:rsidRPr="006340E4">
        <w:rPr>
          <w:rFonts w:ascii="標楷體" w:eastAsia="標楷體" w:hAnsi="標楷體" w:hint="eastAsia"/>
          <w:b/>
          <w:sz w:val="32"/>
          <w:szCs w:val="32"/>
        </w:rPr>
        <w:t>、計畫期程及經費</w:t>
      </w:r>
      <w:r w:rsidR="00B15480">
        <w:rPr>
          <w:rFonts w:ascii="標楷體" w:eastAsia="標楷體" w:hAnsi="標楷體" w:hint="eastAsia"/>
          <w:b/>
          <w:sz w:val="32"/>
          <w:szCs w:val="32"/>
        </w:rPr>
        <w:t>需求</w:t>
      </w:r>
      <w:r w:rsidRPr="006340E4">
        <w:rPr>
          <w:rFonts w:ascii="標楷體" w:eastAsia="標楷體" w:hAnsi="標楷體"/>
          <w:b/>
          <w:sz w:val="32"/>
          <w:szCs w:val="32"/>
        </w:rPr>
        <w:tab/>
      </w:r>
    </w:p>
    <w:p w:rsidR="0092795A" w:rsidRPr="00C81748" w:rsidRDefault="0092795A" w:rsidP="0092795A">
      <w:pPr>
        <w:spacing w:line="480" w:lineRule="exact"/>
        <w:rPr>
          <w:rFonts w:ascii="標楷體" w:eastAsia="標楷體" w:hAnsi="標楷體"/>
          <w:b/>
        </w:rPr>
      </w:pPr>
      <w:r w:rsidRPr="00C86A10">
        <w:rPr>
          <w:rFonts w:ascii="標楷體" w:eastAsia="標楷體" w:hAnsi="標楷體" w:hint="eastAsia"/>
          <w:sz w:val="26"/>
          <w:szCs w:val="26"/>
        </w:rPr>
        <w:t>一、計畫期程</w:t>
      </w:r>
      <w:r w:rsidR="00C81748" w:rsidRPr="00C86A10">
        <w:rPr>
          <w:rFonts w:ascii="標楷體" w:eastAsia="標楷體" w:hAnsi="標楷體" w:hint="eastAsia"/>
          <w:sz w:val="26"/>
          <w:szCs w:val="26"/>
        </w:rPr>
        <w:t>：</w:t>
      </w:r>
      <w:r w:rsidR="00D874C1">
        <w:rPr>
          <w:rFonts w:ascii="標楷體" w:eastAsia="標楷體" w:hAnsi="標楷體" w:hint="eastAsia"/>
          <w:sz w:val="26"/>
          <w:szCs w:val="26"/>
        </w:rPr>
        <w:t>105</w:t>
      </w:r>
      <w:r w:rsidRPr="006340E4">
        <w:rPr>
          <w:rFonts w:ascii="標楷體" w:eastAsia="標楷體" w:hAnsi="標楷體" w:hint="eastAsia"/>
          <w:sz w:val="26"/>
          <w:szCs w:val="26"/>
        </w:rPr>
        <w:t>年</w:t>
      </w:r>
      <w:r w:rsidR="00C81748">
        <w:rPr>
          <w:rFonts w:ascii="標楷體" w:eastAsia="標楷體" w:hAnsi="標楷體" w:hint="eastAsia"/>
          <w:sz w:val="26"/>
          <w:szCs w:val="26"/>
        </w:rPr>
        <w:t>1</w:t>
      </w:r>
      <w:r w:rsidRPr="006340E4">
        <w:rPr>
          <w:rFonts w:ascii="標楷體" w:eastAsia="標楷體" w:hAnsi="標楷體" w:hint="eastAsia"/>
          <w:sz w:val="26"/>
          <w:szCs w:val="26"/>
        </w:rPr>
        <w:t>月1</w:t>
      </w:r>
      <w:r w:rsidR="00C81748">
        <w:rPr>
          <w:rFonts w:ascii="標楷體" w:eastAsia="標楷體" w:hAnsi="標楷體" w:hint="eastAsia"/>
          <w:sz w:val="26"/>
          <w:szCs w:val="26"/>
        </w:rPr>
        <w:t>日至</w:t>
      </w:r>
      <w:r w:rsidR="00D874C1">
        <w:rPr>
          <w:rFonts w:ascii="標楷體" w:eastAsia="標楷體" w:hAnsi="標楷體" w:hint="eastAsia"/>
          <w:sz w:val="26"/>
          <w:szCs w:val="26"/>
        </w:rPr>
        <w:t>109</w:t>
      </w:r>
      <w:r w:rsidRPr="006340E4">
        <w:rPr>
          <w:rFonts w:ascii="標楷體" w:eastAsia="標楷體" w:hAnsi="標楷體" w:hint="eastAsia"/>
          <w:sz w:val="26"/>
          <w:szCs w:val="26"/>
        </w:rPr>
        <w:t>年12月31日。</w:t>
      </w:r>
    </w:p>
    <w:p w:rsidR="0092795A" w:rsidRPr="00C81748" w:rsidRDefault="0092795A" w:rsidP="00C81748">
      <w:pPr>
        <w:spacing w:line="480" w:lineRule="exact"/>
        <w:rPr>
          <w:rFonts w:ascii="標楷體" w:eastAsia="標楷體" w:hAnsi="標楷體"/>
          <w:b/>
        </w:rPr>
      </w:pPr>
      <w:r w:rsidRPr="00C86A10">
        <w:rPr>
          <w:rFonts w:ascii="標楷體" w:eastAsia="標楷體" w:hAnsi="標楷體" w:hint="eastAsia"/>
          <w:sz w:val="26"/>
          <w:szCs w:val="26"/>
        </w:rPr>
        <w:t>二、經費</w:t>
      </w:r>
      <w:r w:rsidR="00C81748" w:rsidRPr="00C86A10">
        <w:rPr>
          <w:rFonts w:ascii="標楷體" w:eastAsia="標楷體" w:hAnsi="標楷體" w:hint="eastAsia"/>
          <w:sz w:val="26"/>
          <w:szCs w:val="26"/>
        </w:rPr>
        <w:t>經費：</w:t>
      </w:r>
      <w:r w:rsidR="00C81748">
        <w:rPr>
          <w:rFonts w:ascii="標楷體" w:eastAsia="標楷體" w:hAnsi="標楷體" w:hint="eastAsia"/>
          <w:sz w:val="26"/>
          <w:szCs w:val="26"/>
        </w:rPr>
        <w:t>於教育部國民及學前教育署預算支應</w:t>
      </w:r>
      <w:r w:rsidR="00C81748" w:rsidRPr="006340E4">
        <w:rPr>
          <w:rFonts w:ascii="標楷體" w:eastAsia="標楷體" w:hAnsi="標楷體" w:hint="eastAsia"/>
          <w:sz w:val="26"/>
          <w:szCs w:val="26"/>
        </w:rPr>
        <w:t>。</w:t>
      </w:r>
    </w:p>
    <w:p w:rsidR="00DE1DB5" w:rsidRPr="00DE1DB5" w:rsidRDefault="00DE1DB5" w:rsidP="00DE1DB5">
      <w:pPr>
        <w:spacing w:line="480" w:lineRule="exact"/>
        <w:rPr>
          <w:rFonts w:ascii="標楷體" w:eastAsia="標楷體" w:hAnsi="標楷體"/>
          <w:sz w:val="26"/>
          <w:szCs w:val="26"/>
        </w:rPr>
        <w:sectPr w:rsidR="00DE1DB5" w:rsidRPr="00DE1DB5" w:rsidSect="009E22FF">
          <w:pgSz w:w="11906" w:h="16838"/>
          <w:pgMar w:top="1440" w:right="1800" w:bottom="1440" w:left="1800" w:header="851" w:footer="992" w:gutter="0"/>
          <w:pgNumType w:start="0"/>
          <w:cols w:space="425"/>
          <w:titlePg/>
          <w:docGrid w:type="lines" w:linePitch="360"/>
        </w:sectPr>
      </w:pPr>
    </w:p>
    <w:p w:rsidR="00CA6579" w:rsidRPr="00CA6579" w:rsidRDefault="00CA6579" w:rsidP="00F6562A">
      <w:pPr>
        <w:rPr>
          <w:rFonts w:ascii="標楷體" w:eastAsia="標楷體" w:hAnsi="標楷體"/>
          <w:b/>
          <w:sz w:val="32"/>
          <w:szCs w:val="32"/>
        </w:rPr>
      </w:pPr>
      <w:r>
        <w:rPr>
          <w:rFonts w:ascii="標楷體" w:eastAsia="標楷體" w:hAnsi="標楷體" w:hint="eastAsia"/>
          <w:b/>
          <w:sz w:val="32"/>
          <w:szCs w:val="32"/>
        </w:rPr>
        <w:lastRenderedPageBreak/>
        <w:t>陸</w:t>
      </w:r>
      <w:r w:rsidRPr="006340E4">
        <w:rPr>
          <w:rFonts w:ascii="標楷體" w:eastAsia="標楷體" w:hAnsi="標楷體" w:hint="eastAsia"/>
          <w:b/>
          <w:sz w:val="32"/>
          <w:szCs w:val="32"/>
        </w:rPr>
        <w:t>、</w:t>
      </w:r>
      <w:r>
        <w:rPr>
          <w:rFonts w:ascii="標楷體" w:eastAsia="標楷體" w:hAnsi="標楷體" w:hint="eastAsia"/>
          <w:b/>
          <w:sz w:val="32"/>
          <w:szCs w:val="32"/>
        </w:rPr>
        <w:t>實施策略、執行項目及執行內容</w:t>
      </w:r>
    </w:p>
    <w:tbl>
      <w:tblPr>
        <w:tblpPr w:leftFromText="180" w:rightFromText="180" w:vertAnchor="text" w:horzAnchor="margin" w:tblpXSpec="center" w:tblpY="136"/>
        <w:tblW w:w="20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3402"/>
        <w:gridCol w:w="8324"/>
        <w:gridCol w:w="992"/>
        <w:gridCol w:w="850"/>
        <w:gridCol w:w="846"/>
        <w:gridCol w:w="855"/>
        <w:gridCol w:w="851"/>
        <w:gridCol w:w="2625"/>
      </w:tblGrid>
      <w:tr w:rsidR="00F6562A" w:rsidRPr="00787969" w:rsidTr="000E412E">
        <w:trPr>
          <w:trHeight w:val="410"/>
        </w:trPr>
        <w:tc>
          <w:tcPr>
            <w:tcW w:w="1809" w:type="dxa"/>
            <w:vMerge w:val="restart"/>
            <w:shd w:val="clear" w:color="auto" w:fill="DBE5F1" w:themeFill="accent1" w:themeFillTint="33"/>
            <w:vAlign w:val="center"/>
          </w:tcPr>
          <w:p w:rsidR="00F6562A" w:rsidRPr="000E412E" w:rsidRDefault="00F6562A" w:rsidP="00542FA3">
            <w:pPr>
              <w:jc w:val="center"/>
              <w:rPr>
                <w:rFonts w:ascii="標楷體" w:eastAsia="標楷體" w:hAnsi="標楷體"/>
                <w:b/>
                <w:color w:val="000000"/>
                <w:sz w:val="32"/>
                <w:szCs w:val="32"/>
              </w:rPr>
            </w:pPr>
            <w:r w:rsidRPr="000E412E">
              <w:rPr>
                <w:rFonts w:ascii="標楷體" w:eastAsia="標楷體" w:hAnsi="標楷體" w:hint="eastAsia"/>
                <w:b/>
                <w:color w:val="000000"/>
                <w:sz w:val="32"/>
                <w:szCs w:val="32"/>
              </w:rPr>
              <w:t>實施</w:t>
            </w:r>
          </w:p>
          <w:p w:rsidR="00F6562A" w:rsidRPr="000E412E" w:rsidRDefault="00F6562A" w:rsidP="00542FA3">
            <w:pPr>
              <w:jc w:val="center"/>
              <w:rPr>
                <w:rFonts w:ascii="標楷體" w:eastAsia="標楷體" w:hAnsi="標楷體"/>
                <w:b/>
                <w:color w:val="000000"/>
                <w:sz w:val="32"/>
                <w:szCs w:val="32"/>
              </w:rPr>
            </w:pPr>
            <w:r w:rsidRPr="000E412E">
              <w:rPr>
                <w:rFonts w:ascii="標楷體" w:eastAsia="標楷體" w:hAnsi="標楷體" w:hint="eastAsia"/>
                <w:b/>
                <w:color w:val="000000"/>
                <w:sz w:val="32"/>
                <w:szCs w:val="32"/>
              </w:rPr>
              <w:t>策略</w:t>
            </w:r>
          </w:p>
        </w:tc>
        <w:tc>
          <w:tcPr>
            <w:tcW w:w="3402" w:type="dxa"/>
            <w:vMerge w:val="restart"/>
            <w:shd w:val="clear" w:color="auto" w:fill="DBE5F1" w:themeFill="accent1" w:themeFillTint="33"/>
            <w:vAlign w:val="center"/>
          </w:tcPr>
          <w:p w:rsidR="00F6562A" w:rsidRPr="000E412E" w:rsidRDefault="00CA6579" w:rsidP="00542FA3">
            <w:pPr>
              <w:jc w:val="center"/>
              <w:rPr>
                <w:rFonts w:ascii="標楷體" w:eastAsia="標楷體" w:hAnsi="標楷體"/>
                <w:b/>
                <w:color w:val="000000"/>
                <w:sz w:val="32"/>
                <w:szCs w:val="32"/>
              </w:rPr>
            </w:pPr>
            <w:r>
              <w:rPr>
                <w:rFonts w:ascii="標楷體" w:eastAsia="標楷體" w:hAnsi="標楷體" w:hint="eastAsia"/>
                <w:b/>
                <w:color w:val="000000"/>
                <w:sz w:val="32"/>
                <w:szCs w:val="32"/>
              </w:rPr>
              <w:t>執行</w:t>
            </w:r>
            <w:r w:rsidR="00F6562A" w:rsidRPr="000E412E">
              <w:rPr>
                <w:rFonts w:ascii="標楷體" w:eastAsia="標楷體" w:hAnsi="標楷體" w:hint="eastAsia"/>
                <w:b/>
                <w:color w:val="000000"/>
                <w:sz w:val="32"/>
                <w:szCs w:val="32"/>
              </w:rPr>
              <w:t>項目</w:t>
            </w:r>
          </w:p>
        </w:tc>
        <w:tc>
          <w:tcPr>
            <w:tcW w:w="8324" w:type="dxa"/>
            <w:vMerge w:val="restart"/>
            <w:shd w:val="clear" w:color="auto" w:fill="DBE5F1" w:themeFill="accent1" w:themeFillTint="33"/>
            <w:vAlign w:val="center"/>
          </w:tcPr>
          <w:p w:rsidR="00F6562A" w:rsidRPr="000E412E" w:rsidRDefault="00F6562A" w:rsidP="00542FA3">
            <w:pPr>
              <w:jc w:val="center"/>
              <w:rPr>
                <w:rFonts w:ascii="標楷體" w:eastAsia="標楷體" w:hAnsi="標楷體"/>
                <w:b/>
                <w:color w:val="000000"/>
                <w:sz w:val="32"/>
                <w:szCs w:val="32"/>
              </w:rPr>
            </w:pPr>
            <w:r w:rsidRPr="000E412E">
              <w:rPr>
                <w:rFonts w:ascii="標楷體" w:eastAsia="標楷體" w:hAnsi="標楷體" w:hint="eastAsia"/>
                <w:b/>
                <w:color w:val="000000"/>
                <w:sz w:val="32"/>
                <w:szCs w:val="32"/>
              </w:rPr>
              <w:t>執行內容</w:t>
            </w:r>
          </w:p>
        </w:tc>
        <w:tc>
          <w:tcPr>
            <w:tcW w:w="4394" w:type="dxa"/>
            <w:gridSpan w:val="5"/>
            <w:tcBorders>
              <w:bottom w:val="single" w:sz="4" w:space="0" w:color="auto"/>
            </w:tcBorders>
            <w:shd w:val="clear" w:color="auto" w:fill="DBE5F1" w:themeFill="accent1" w:themeFillTint="33"/>
            <w:vAlign w:val="center"/>
          </w:tcPr>
          <w:p w:rsidR="00F6562A" w:rsidRPr="000E412E" w:rsidRDefault="00B93A4C" w:rsidP="00542FA3">
            <w:pPr>
              <w:jc w:val="center"/>
              <w:rPr>
                <w:rFonts w:ascii="標楷體" w:eastAsia="標楷體" w:hAnsi="標楷體"/>
                <w:b/>
                <w:color w:val="000000"/>
                <w:sz w:val="28"/>
                <w:szCs w:val="28"/>
              </w:rPr>
            </w:pPr>
            <w:r w:rsidRPr="000E412E">
              <w:rPr>
                <w:rFonts w:ascii="標楷體" w:eastAsia="標楷體" w:hAnsi="標楷體" w:hint="eastAsia"/>
                <w:b/>
                <w:color w:val="000000"/>
                <w:sz w:val="28"/>
                <w:szCs w:val="28"/>
              </w:rPr>
              <w:t>執行年限</w:t>
            </w:r>
          </w:p>
        </w:tc>
        <w:tc>
          <w:tcPr>
            <w:tcW w:w="2625" w:type="dxa"/>
            <w:vMerge w:val="restart"/>
            <w:shd w:val="clear" w:color="auto" w:fill="DBE5F1" w:themeFill="accent1" w:themeFillTint="33"/>
            <w:vAlign w:val="center"/>
          </w:tcPr>
          <w:p w:rsidR="00F6562A" w:rsidRPr="000E412E" w:rsidRDefault="00F6562A" w:rsidP="00542FA3">
            <w:pPr>
              <w:jc w:val="center"/>
              <w:rPr>
                <w:rFonts w:ascii="標楷體" w:eastAsia="標楷體" w:hAnsi="標楷體"/>
                <w:b/>
                <w:color w:val="000000"/>
                <w:sz w:val="32"/>
                <w:szCs w:val="32"/>
              </w:rPr>
            </w:pPr>
            <w:r w:rsidRPr="000E412E">
              <w:rPr>
                <w:rFonts w:ascii="標楷體" w:eastAsia="標楷體" w:hAnsi="標楷體" w:hint="eastAsia"/>
                <w:b/>
                <w:color w:val="000000"/>
                <w:sz w:val="32"/>
                <w:szCs w:val="32"/>
              </w:rPr>
              <w:t>辦理單位</w:t>
            </w:r>
          </w:p>
        </w:tc>
      </w:tr>
      <w:tr w:rsidR="007D53E2" w:rsidRPr="00787969" w:rsidTr="000E412E">
        <w:trPr>
          <w:trHeight w:val="418"/>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vMerge/>
            <w:shd w:val="clear" w:color="auto" w:fill="auto"/>
          </w:tcPr>
          <w:p w:rsidR="007D53E2" w:rsidRPr="00787969" w:rsidRDefault="007D53E2" w:rsidP="007D53E2">
            <w:pPr>
              <w:jc w:val="both"/>
              <w:rPr>
                <w:rFonts w:ascii="標楷體" w:eastAsia="標楷體" w:hAnsi="標楷體"/>
                <w:color w:val="000000"/>
              </w:rPr>
            </w:pPr>
          </w:p>
        </w:tc>
        <w:tc>
          <w:tcPr>
            <w:tcW w:w="992" w:type="dxa"/>
            <w:shd w:val="clear" w:color="auto" w:fill="DBE5F1" w:themeFill="accent1" w:themeFillTint="33"/>
            <w:vAlign w:val="center"/>
          </w:tcPr>
          <w:p w:rsidR="007D53E2" w:rsidRPr="000E412E" w:rsidRDefault="007D53E2" w:rsidP="007D53E2">
            <w:pPr>
              <w:jc w:val="center"/>
              <w:rPr>
                <w:rFonts w:ascii="標楷體" w:eastAsia="標楷體" w:hAnsi="標楷體"/>
                <w:b/>
                <w:color w:val="000000"/>
                <w:sz w:val="28"/>
                <w:szCs w:val="28"/>
              </w:rPr>
            </w:pPr>
            <w:r>
              <w:rPr>
                <w:rFonts w:ascii="標楷體" w:eastAsia="標楷體" w:hAnsi="標楷體" w:hint="eastAsia"/>
                <w:b/>
                <w:color w:val="000000"/>
                <w:sz w:val="28"/>
                <w:szCs w:val="28"/>
              </w:rPr>
              <w:t>105</w:t>
            </w:r>
          </w:p>
        </w:tc>
        <w:tc>
          <w:tcPr>
            <w:tcW w:w="850" w:type="dxa"/>
            <w:shd w:val="clear" w:color="auto" w:fill="DBE5F1" w:themeFill="accent1" w:themeFillTint="33"/>
            <w:vAlign w:val="center"/>
          </w:tcPr>
          <w:p w:rsidR="007D53E2" w:rsidRPr="000E412E" w:rsidRDefault="007D53E2" w:rsidP="007D53E2">
            <w:pPr>
              <w:jc w:val="center"/>
              <w:rPr>
                <w:rFonts w:ascii="標楷體" w:eastAsia="標楷體" w:hAnsi="標楷體"/>
                <w:b/>
                <w:color w:val="000000"/>
                <w:sz w:val="28"/>
                <w:szCs w:val="28"/>
              </w:rPr>
            </w:pPr>
            <w:r w:rsidRPr="000E412E">
              <w:rPr>
                <w:rFonts w:ascii="標楷體" w:eastAsia="標楷體" w:hAnsi="標楷體" w:hint="eastAsia"/>
                <w:b/>
                <w:color w:val="000000"/>
                <w:sz w:val="28"/>
                <w:szCs w:val="28"/>
              </w:rPr>
              <w:t>106</w:t>
            </w:r>
          </w:p>
        </w:tc>
        <w:tc>
          <w:tcPr>
            <w:tcW w:w="846" w:type="dxa"/>
            <w:shd w:val="clear" w:color="auto" w:fill="DBE5F1" w:themeFill="accent1" w:themeFillTint="33"/>
            <w:vAlign w:val="center"/>
          </w:tcPr>
          <w:p w:rsidR="007D53E2" w:rsidRPr="000E412E" w:rsidRDefault="007D53E2" w:rsidP="007D53E2">
            <w:pPr>
              <w:jc w:val="center"/>
              <w:rPr>
                <w:rFonts w:ascii="標楷體" w:eastAsia="標楷體" w:hAnsi="標楷體"/>
                <w:b/>
                <w:color w:val="000000"/>
                <w:sz w:val="28"/>
                <w:szCs w:val="28"/>
              </w:rPr>
            </w:pPr>
            <w:r w:rsidRPr="000E412E">
              <w:rPr>
                <w:rFonts w:ascii="標楷體" w:eastAsia="標楷體" w:hAnsi="標楷體" w:hint="eastAsia"/>
                <w:b/>
                <w:color w:val="000000"/>
                <w:sz w:val="28"/>
                <w:szCs w:val="28"/>
              </w:rPr>
              <w:t>107</w:t>
            </w:r>
          </w:p>
        </w:tc>
        <w:tc>
          <w:tcPr>
            <w:tcW w:w="855" w:type="dxa"/>
            <w:shd w:val="clear" w:color="auto" w:fill="DBE5F1" w:themeFill="accent1" w:themeFillTint="33"/>
            <w:vAlign w:val="center"/>
          </w:tcPr>
          <w:p w:rsidR="007D53E2" w:rsidRPr="000E412E" w:rsidRDefault="007D53E2" w:rsidP="007D53E2">
            <w:pPr>
              <w:jc w:val="center"/>
              <w:rPr>
                <w:rFonts w:ascii="標楷體" w:eastAsia="標楷體" w:hAnsi="標楷體"/>
                <w:b/>
                <w:color w:val="000000"/>
                <w:sz w:val="28"/>
                <w:szCs w:val="28"/>
              </w:rPr>
            </w:pPr>
            <w:r>
              <w:rPr>
                <w:rFonts w:ascii="標楷體" w:eastAsia="標楷體" w:hAnsi="標楷體" w:hint="eastAsia"/>
                <w:b/>
                <w:color w:val="000000"/>
                <w:sz w:val="28"/>
                <w:szCs w:val="28"/>
              </w:rPr>
              <w:t>108</w:t>
            </w:r>
          </w:p>
        </w:tc>
        <w:tc>
          <w:tcPr>
            <w:tcW w:w="851" w:type="dxa"/>
            <w:shd w:val="clear" w:color="auto" w:fill="DBE5F1" w:themeFill="accent1" w:themeFillTint="33"/>
            <w:vAlign w:val="center"/>
          </w:tcPr>
          <w:p w:rsidR="007D53E2" w:rsidRPr="000E412E" w:rsidRDefault="007D53E2" w:rsidP="007D53E2">
            <w:pPr>
              <w:jc w:val="center"/>
              <w:rPr>
                <w:rFonts w:ascii="標楷體" w:eastAsia="標楷體" w:hAnsi="標楷體"/>
                <w:b/>
                <w:color w:val="000000"/>
                <w:sz w:val="28"/>
                <w:szCs w:val="28"/>
              </w:rPr>
            </w:pPr>
            <w:r>
              <w:rPr>
                <w:rFonts w:ascii="標楷體" w:eastAsia="標楷體" w:hAnsi="標楷體" w:hint="eastAsia"/>
                <w:b/>
                <w:color w:val="000000"/>
                <w:sz w:val="28"/>
                <w:szCs w:val="28"/>
              </w:rPr>
              <w:t>109</w:t>
            </w:r>
          </w:p>
        </w:tc>
        <w:tc>
          <w:tcPr>
            <w:tcW w:w="2625" w:type="dxa"/>
            <w:vMerge/>
            <w:vAlign w:val="center"/>
          </w:tcPr>
          <w:p w:rsidR="007D53E2" w:rsidRPr="00787969" w:rsidRDefault="007D53E2" w:rsidP="007D53E2">
            <w:pPr>
              <w:jc w:val="center"/>
              <w:rPr>
                <w:rFonts w:ascii="標楷體" w:eastAsia="標楷體" w:hAnsi="標楷體"/>
                <w:b/>
                <w:color w:val="000000"/>
              </w:rPr>
            </w:pPr>
          </w:p>
        </w:tc>
      </w:tr>
      <w:tr w:rsidR="007D53E2" w:rsidRPr="00787969" w:rsidTr="000E412E">
        <w:trPr>
          <w:trHeight w:val="851"/>
        </w:trPr>
        <w:tc>
          <w:tcPr>
            <w:tcW w:w="1809" w:type="dxa"/>
            <w:vMerge w:val="restart"/>
          </w:tcPr>
          <w:p w:rsidR="007D53E2" w:rsidRPr="000E412E" w:rsidRDefault="007D53E2" w:rsidP="007D53E2">
            <w:pPr>
              <w:spacing w:line="480" w:lineRule="exact"/>
              <w:jc w:val="both"/>
              <w:rPr>
                <w:rFonts w:ascii="標楷體" w:eastAsia="標楷體" w:hAnsi="標楷體"/>
                <w:color w:val="000000"/>
                <w:sz w:val="28"/>
                <w:szCs w:val="28"/>
              </w:rPr>
            </w:pPr>
            <w:r w:rsidRPr="000E412E">
              <w:rPr>
                <w:rFonts w:ascii="標楷體" w:eastAsia="標楷體" w:hAnsi="標楷體" w:hint="eastAsia"/>
                <w:b/>
                <w:color w:val="000000"/>
                <w:sz w:val="28"/>
                <w:szCs w:val="28"/>
              </w:rPr>
              <w:t>策略一：健全鑑定安置機制與推動全方位特殊教育服務。</w:t>
            </w:r>
          </w:p>
        </w:tc>
        <w:tc>
          <w:tcPr>
            <w:tcW w:w="3402" w:type="dxa"/>
            <w:vMerge w:val="restart"/>
            <w:shd w:val="clear" w:color="auto" w:fill="auto"/>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1-1特殊教育學生之鑑定、安置與輔導。</w:t>
            </w:r>
          </w:p>
        </w:tc>
        <w:tc>
          <w:tcPr>
            <w:tcW w:w="8324" w:type="dxa"/>
            <w:shd w:val="clear" w:color="auto" w:fill="auto"/>
          </w:tcPr>
          <w:p w:rsidR="007D53E2" w:rsidRPr="00787969" w:rsidRDefault="007D53E2" w:rsidP="007D53E2">
            <w:pPr>
              <w:jc w:val="both"/>
              <w:rPr>
                <w:rFonts w:ascii="標楷體" w:eastAsia="標楷體" w:hAnsi="標楷體"/>
                <w:color w:val="000000"/>
              </w:rPr>
            </w:pPr>
            <w:smartTag w:uri="urn:schemas-microsoft-com:office:smarttags" w:element="chsdate">
              <w:smartTagPr>
                <w:attr w:name="IsROCDate" w:val="False"/>
                <w:attr w:name="IsLunarDate" w:val="False"/>
                <w:attr w:name="Day" w:val="1"/>
                <w:attr w:name="Month" w:val="1"/>
                <w:attr w:name="Year" w:val="2001"/>
              </w:smartTagPr>
              <w:r w:rsidRPr="00787969">
                <w:rPr>
                  <w:rFonts w:ascii="標楷體" w:eastAsia="標楷體" w:hAnsi="標楷體" w:hint="eastAsia"/>
                  <w:color w:val="000000"/>
                </w:rPr>
                <w:t>1-1-1</w:t>
              </w:r>
            </w:smartTag>
            <w:r w:rsidRPr="00787969">
              <w:rPr>
                <w:rFonts w:ascii="標楷體" w:eastAsia="標楷體" w:hAnsi="標楷體" w:hint="eastAsia"/>
                <w:color w:val="000000"/>
              </w:rPr>
              <w:t>督導各縣市「特殊教育學生鑑定及就學輔導會」之組織與功能。</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333D7" w:rsidRDefault="007D53E2" w:rsidP="007D53E2">
            <w:pPr>
              <w:jc w:val="both"/>
              <w:rPr>
                <w:rFonts w:ascii="標楷體" w:eastAsia="標楷體" w:hAnsi="標楷體"/>
                <w:b/>
                <w:color w:val="FF0000"/>
              </w:rPr>
            </w:pPr>
            <w:r w:rsidRPr="007A303F">
              <w:rPr>
                <w:rFonts w:ascii="標楷體" w:eastAsia="標楷體" w:hAnsi="標楷體" w:hint="eastAsia"/>
              </w:rPr>
              <w:t>各縣市政府</w:t>
            </w:r>
          </w:p>
        </w:tc>
      </w:tr>
      <w:tr w:rsidR="007D53E2" w:rsidRPr="00787969" w:rsidTr="000E412E">
        <w:trPr>
          <w:trHeight w:val="857"/>
        </w:trPr>
        <w:tc>
          <w:tcPr>
            <w:tcW w:w="1809" w:type="dxa"/>
            <w:vMerge/>
          </w:tcPr>
          <w:p w:rsidR="007D53E2" w:rsidRPr="00787969" w:rsidRDefault="007D53E2" w:rsidP="007D53E2">
            <w:pPr>
              <w:jc w:val="both"/>
              <w:rPr>
                <w:rFonts w:ascii="標楷體" w:eastAsia="標楷體" w:hAnsi="標楷體"/>
                <w:color w:val="000000"/>
                <w:sz w:val="26"/>
                <w:szCs w:val="26"/>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tcPr>
          <w:p w:rsidR="007D53E2" w:rsidRPr="00787969" w:rsidRDefault="007D53E2" w:rsidP="007D53E2">
            <w:pPr>
              <w:jc w:val="both"/>
              <w:rPr>
                <w:rFonts w:ascii="標楷體" w:eastAsia="標楷體" w:hAnsi="標楷體"/>
                <w:color w:val="000000"/>
              </w:rPr>
            </w:pPr>
            <w:smartTag w:uri="urn:schemas-microsoft-com:office:smarttags" w:element="chsdate">
              <w:smartTagPr>
                <w:attr w:name="IsROCDate" w:val="False"/>
                <w:attr w:name="IsLunarDate" w:val="False"/>
                <w:attr w:name="Day" w:val="2"/>
                <w:attr w:name="Month" w:val="1"/>
                <w:attr w:name="Year" w:val="2001"/>
              </w:smartTagPr>
              <w:r w:rsidRPr="00787969">
                <w:rPr>
                  <w:rFonts w:ascii="標楷體" w:eastAsia="標楷體" w:hAnsi="標楷體" w:hint="eastAsia"/>
                  <w:color w:val="000000"/>
                </w:rPr>
                <w:t>1-1-2</w:t>
              </w:r>
            </w:smartTag>
            <w:r w:rsidRPr="00787969">
              <w:rPr>
                <w:rFonts w:ascii="標楷體" w:eastAsia="標楷體" w:hAnsi="標楷體" w:hint="eastAsia"/>
                <w:color w:val="000000"/>
              </w:rPr>
              <w:t>強化高中職階段特殊教育學生之鑑定與安置。</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tc>
      </w:tr>
      <w:tr w:rsidR="007D53E2" w:rsidRPr="00787969" w:rsidTr="000E412E">
        <w:trPr>
          <w:trHeight w:val="822"/>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tcPr>
          <w:p w:rsidR="007D53E2" w:rsidRPr="00787969" w:rsidRDefault="007D53E2" w:rsidP="007D53E2">
            <w:pPr>
              <w:jc w:val="both"/>
              <w:rPr>
                <w:rFonts w:ascii="標楷體" w:eastAsia="標楷體" w:hAnsi="標楷體"/>
                <w:color w:val="000000"/>
              </w:rPr>
            </w:pPr>
            <w:smartTag w:uri="urn:schemas-microsoft-com:office:smarttags" w:element="chsdate">
              <w:smartTagPr>
                <w:attr w:name="Year" w:val="2001"/>
                <w:attr w:name="Month" w:val="1"/>
                <w:attr w:name="Day" w:val="3"/>
                <w:attr w:name="IsLunarDate" w:val="False"/>
                <w:attr w:name="IsROCDate" w:val="False"/>
              </w:smartTagPr>
              <w:r w:rsidRPr="00A6573F">
                <w:rPr>
                  <w:rFonts w:ascii="標楷體" w:eastAsia="標楷體" w:hAnsi="標楷體" w:hint="eastAsia"/>
                  <w:color w:val="000000"/>
                </w:rPr>
                <w:t>1-1-3</w:t>
              </w:r>
            </w:smartTag>
            <w:r w:rsidRPr="00A6573F">
              <w:rPr>
                <w:rFonts w:ascii="標楷體" w:eastAsia="標楷體" w:hAnsi="標楷體" w:hint="eastAsia"/>
                <w:color w:val="000000"/>
              </w:rPr>
              <w:t>督導與提升各教育階段各級心評人員之專業素養。</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各縣市政府</w:t>
            </w:r>
          </w:p>
        </w:tc>
      </w:tr>
      <w:tr w:rsidR="007D53E2" w:rsidRPr="00787969" w:rsidTr="008859D3">
        <w:trPr>
          <w:trHeight w:val="649"/>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tcPr>
          <w:p w:rsidR="007D53E2" w:rsidRPr="00787969" w:rsidRDefault="007D53E2" w:rsidP="007D53E2">
            <w:pPr>
              <w:jc w:val="both"/>
              <w:rPr>
                <w:rFonts w:ascii="標楷體" w:eastAsia="標楷體" w:hAnsi="標楷體"/>
                <w:color w:val="000000"/>
              </w:rPr>
            </w:pPr>
            <w:smartTag w:uri="urn:schemas-microsoft-com:office:smarttags" w:element="chsdate">
              <w:smartTagPr>
                <w:attr w:name="IsROCDate" w:val="False"/>
                <w:attr w:name="IsLunarDate" w:val="False"/>
                <w:attr w:name="Day" w:val="4"/>
                <w:attr w:name="Month" w:val="1"/>
                <w:attr w:name="Year" w:val="2001"/>
              </w:smartTagPr>
              <w:r w:rsidRPr="00787969">
                <w:rPr>
                  <w:rFonts w:ascii="標楷體" w:eastAsia="標楷體" w:hAnsi="標楷體" w:hint="eastAsia"/>
                  <w:color w:val="000000"/>
                </w:rPr>
                <w:t>1-1-</w:t>
              </w:r>
              <w:r w:rsidRPr="00787969">
                <w:rPr>
                  <w:rFonts w:ascii="標楷體" w:eastAsia="標楷體" w:hAnsi="標楷體"/>
                  <w:color w:val="000000"/>
                </w:rPr>
                <w:t>4</w:t>
              </w:r>
            </w:smartTag>
            <w:r w:rsidRPr="00A6573F">
              <w:rPr>
                <w:rFonts w:ascii="標楷體" w:eastAsia="標楷體" w:hAnsi="標楷體" w:hint="eastAsia"/>
                <w:color w:val="000000"/>
              </w:rPr>
              <w:t>建置與</w:t>
            </w:r>
            <w:r w:rsidRPr="00787969">
              <w:rPr>
                <w:rFonts w:ascii="標楷體" w:eastAsia="標楷體" w:hAnsi="標楷體" w:hint="eastAsia"/>
                <w:color w:val="000000"/>
              </w:rPr>
              <w:t>強化「在家教育」</w:t>
            </w:r>
            <w:r w:rsidRPr="00A6573F">
              <w:rPr>
                <w:rFonts w:ascii="標楷體" w:eastAsia="標楷體" w:hAnsi="標楷體" w:hint="eastAsia"/>
                <w:color w:val="000000"/>
              </w:rPr>
              <w:t>與</w:t>
            </w:r>
            <w:r w:rsidRPr="00787969">
              <w:rPr>
                <w:rFonts w:ascii="標楷體" w:eastAsia="標楷體" w:hAnsi="標楷體" w:hint="eastAsia"/>
                <w:color w:val="000000"/>
              </w:rPr>
              <w:t>「巡迴輔導」機制。</w:t>
            </w:r>
          </w:p>
        </w:tc>
        <w:tc>
          <w:tcPr>
            <w:tcW w:w="992" w:type="dxa"/>
            <w:vAlign w:val="center"/>
          </w:tcPr>
          <w:p w:rsidR="007D53E2"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Default="007D53E2" w:rsidP="007D53E2">
            <w:pPr>
              <w:rPr>
                <w:rFonts w:ascii="標楷體" w:eastAsia="標楷體" w:hAnsi="標楷體"/>
                <w:color w:val="000000"/>
              </w:rPr>
            </w:pPr>
            <w:r w:rsidRPr="00787969">
              <w:rPr>
                <w:rFonts w:ascii="標楷體" w:eastAsia="標楷體" w:hAnsi="標楷體" w:hint="eastAsia"/>
                <w:color w:val="000000"/>
              </w:rPr>
              <w:t>國教署、</w:t>
            </w:r>
          </w:p>
          <w:p w:rsidR="007D53E2" w:rsidRPr="00787969" w:rsidRDefault="007D53E2" w:rsidP="007D53E2">
            <w:pPr>
              <w:rPr>
                <w:rFonts w:ascii="標楷體" w:eastAsia="標楷體" w:hAnsi="標楷體"/>
                <w:color w:val="000000"/>
              </w:rPr>
            </w:pPr>
            <w:r w:rsidRPr="00787969">
              <w:rPr>
                <w:rFonts w:ascii="標楷體" w:eastAsia="標楷體" w:hAnsi="標楷體" w:hint="eastAsia"/>
                <w:color w:val="000000"/>
              </w:rPr>
              <w:t>各縣市政府</w:t>
            </w:r>
          </w:p>
        </w:tc>
      </w:tr>
      <w:tr w:rsidR="007D53E2" w:rsidRPr="00787969" w:rsidTr="000E412E">
        <w:trPr>
          <w:trHeight w:val="836"/>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val="restart"/>
            <w:shd w:val="clear" w:color="auto" w:fill="auto"/>
          </w:tcPr>
          <w:p w:rsidR="007D53E2" w:rsidRPr="008859D3"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1-2鑑定評量工具編製及管理制度。</w:t>
            </w:r>
          </w:p>
        </w:tc>
        <w:tc>
          <w:tcPr>
            <w:tcW w:w="8324" w:type="dxa"/>
            <w:shd w:val="clear" w:color="auto" w:fill="auto"/>
          </w:tcPr>
          <w:p w:rsidR="007D53E2" w:rsidRPr="00A6573F" w:rsidRDefault="007D53E2" w:rsidP="007D53E2">
            <w:pPr>
              <w:jc w:val="both"/>
              <w:rPr>
                <w:rFonts w:ascii="標楷體" w:eastAsia="標楷體" w:hAnsi="標楷體"/>
                <w:color w:val="000000"/>
              </w:rPr>
            </w:pPr>
            <w:r w:rsidRPr="00A6573F">
              <w:rPr>
                <w:rFonts w:ascii="標楷體" w:eastAsia="標楷體" w:hAnsi="標楷體" w:hint="eastAsia"/>
                <w:color w:val="000000"/>
              </w:rPr>
              <w:t>1-2-1</w:t>
            </w:r>
            <w:r>
              <w:rPr>
                <w:rFonts w:ascii="標楷體" w:eastAsia="標楷體" w:hAnsi="標楷體" w:hint="eastAsia"/>
                <w:color w:val="000000"/>
              </w:rPr>
              <w:t>委託研發</w:t>
            </w:r>
            <w:r w:rsidRPr="00A6573F">
              <w:rPr>
                <w:rFonts w:ascii="標楷體" w:eastAsia="標楷體" w:hAnsi="標楷體" w:hint="eastAsia"/>
                <w:color w:val="000000"/>
              </w:rPr>
              <w:t>適合特殊教育學生鑑定之評量工具。</w:t>
            </w:r>
          </w:p>
        </w:tc>
        <w:tc>
          <w:tcPr>
            <w:tcW w:w="992" w:type="dxa"/>
            <w:vAlign w:val="center"/>
          </w:tcPr>
          <w:p w:rsidR="007D53E2" w:rsidRPr="00A6573F" w:rsidRDefault="007D53E2" w:rsidP="007D53E2">
            <w:pPr>
              <w:jc w:val="center"/>
              <w:rPr>
                <w:rFonts w:ascii="標楷體" w:eastAsia="標楷體" w:hAnsi="標楷體"/>
                <w:color w:val="000000"/>
              </w:rPr>
            </w:pPr>
            <w:r w:rsidRPr="00A6573F">
              <w:rPr>
                <w:rFonts w:ascii="標楷體" w:eastAsia="標楷體" w:hAnsi="標楷體" w:hint="eastAsia"/>
                <w:color w:val="000000"/>
              </w:rPr>
              <w:t>○</w:t>
            </w:r>
          </w:p>
          <w:p w:rsidR="007D53E2" w:rsidRPr="00A6573F" w:rsidRDefault="007D53E2" w:rsidP="007D53E2">
            <w:pPr>
              <w:jc w:val="center"/>
              <w:rPr>
                <w:rFonts w:ascii="標楷體" w:eastAsia="標楷體" w:hAnsi="標楷體"/>
                <w:color w:val="000000"/>
              </w:rPr>
            </w:pPr>
          </w:p>
        </w:tc>
        <w:tc>
          <w:tcPr>
            <w:tcW w:w="850" w:type="dxa"/>
            <w:vAlign w:val="center"/>
          </w:tcPr>
          <w:p w:rsidR="007D53E2" w:rsidRPr="00A6573F" w:rsidRDefault="007D53E2" w:rsidP="007D53E2">
            <w:pPr>
              <w:jc w:val="center"/>
              <w:rPr>
                <w:rFonts w:ascii="標楷體" w:eastAsia="標楷體" w:hAnsi="標楷體"/>
                <w:color w:val="000000"/>
              </w:rPr>
            </w:pPr>
            <w:r w:rsidRPr="00A6573F">
              <w:rPr>
                <w:rFonts w:ascii="標楷體" w:eastAsia="標楷體" w:hAnsi="標楷體" w:hint="eastAsia"/>
                <w:color w:val="000000"/>
              </w:rPr>
              <w:t>○</w:t>
            </w:r>
          </w:p>
          <w:p w:rsidR="007D53E2" w:rsidRPr="00A6573F" w:rsidRDefault="007D53E2" w:rsidP="007D53E2">
            <w:pPr>
              <w:jc w:val="center"/>
              <w:rPr>
                <w:rFonts w:ascii="標楷體" w:eastAsia="標楷體" w:hAnsi="標楷體"/>
                <w:color w:val="000000"/>
              </w:rPr>
            </w:pPr>
          </w:p>
        </w:tc>
        <w:tc>
          <w:tcPr>
            <w:tcW w:w="846" w:type="dxa"/>
            <w:vAlign w:val="center"/>
          </w:tcPr>
          <w:p w:rsidR="007D53E2" w:rsidRPr="00A6573F" w:rsidRDefault="007D53E2" w:rsidP="007D53E2">
            <w:pPr>
              <w:jc w:val="center"/>
              <w:rPr>
                <w:rFonts w:ascii="標楷體" w:eastAsia="標楷體" w:hAnsi="標楷體"/>
                <w:color w:val="000000"/>
              </w:rPr>
            </w:pPr>
            <w:r w:rsidRPr="00A6573F">
              <w:rPr>
                <w:rFonts w:ascii="標楷體" w:eastAsia="標楷體" w:hAnsi="標楷體" w:hint="eastAsia"/>
                <w:color w:val="000000"/>
              </w:rPr>
              <w:t>○</w:t>
            </w:r>
          </w:p>
          <w:p w:rsidR="007D53E2" w:rsidRPr="00A6573F" w:rsidRDefault="007D53E2" w:rsidP="007D53E2">
            <w:pPr>
              <w:jc w:val="center"/>
              <w:rPr>
                <w:rFonts w:ascii="標楷體" w:eastAsia="標楷體" w:hAnsi="標楷體"/>
                <w:color w:val="000000"/>
              </w:rPr>
            </w:pPr>
          </w:p>
        </w:tc>
        <w:tc>
          <w:tcPr>
            <w:tcW w:w="855" w:type="dxa"/>
            <w:vAlign w:val="center"/>
          </w:tcPr>
          <w:p w:rsidR="007D53E2" w:rsidRPr="00A6573F" w:rsidRDefault="007D53E2" w:rsidP="007D53E2">
            <w:pPr>
              <w:jc w:val="center"/>
              <w:rPr>
                <w:rFonts w:ascii="標楷體" w:eastAsia="標楷體" w:hAnsi="標楷體"/>
                <w:color w:val="000000"/>
              </w:rPr>
            </w:pPr>
            <w:r w:rsidRPr="00A6573F">
              <w:rPr>
                <w:rFonts w:ascii="標楷體" w:eastAsia="標楷體" w:hAnsi="標楷體" w:hint="eastAsia"/>
                <w:color w:val="000000"/>
              </w:rPr>
              <w:t>○</w:t>
            </w:r>
          </w:p>
          <w:p w:rsidR="007D53E2" w:rsidRPr="00A6573F" w:rsidRDefault="007D53E2" w:rsidP="007D53E2">
            <w:pPr>
              <w:jc w:val="center"/>
              <w:rPr>
                <w:rFonts w:ascii="標楷體" w:eastAsia="標楷體" w:hAnsi="標楷體"/>
                <w:color w:val="000000"/>
              </w:rPr>
            </w:pPr>
          </w:p>
        </w:tc>
        <w:tc>
          <w:tcPr>
            <w:tcW w:w="851" w:type="dxa"/>
            <w:vAlign w:val="center"/>
          </w:tcPr>
          <w:p w:rsidR="007D53E2" w:rsidRPr="00A6573F" w:rsidRDefault="007D53E2" w:rsidP="007D53E2">
            <w:pPr>
              <w:jc w:val="center"/>
              <w:rPr>
                <w:rFonts w:ascii="標楷體" w:eastAsia="標楷體" w:hAnsi="標楷體"/>
                <w:color w:val="000000"/>
              </w:rPr>
            </w:pPr>
            <w:r w:rsidRPr="00A6573F">
              <w:rPr>
                <w:rFonts w:ascii="標楷體" w:eastAsia="標楷體" w:hAnsi="標楷體" w:hint="eastAsia"/>
                <w:color w:val="000000"/>
              </w:rPr>
              <w:t>○</w:t>
            </w:r>
          </w:p>
          <w:p w:rsidR="007D53E2" w:rsidRPr="00A6573F" w:rsidRDefault="007D53E2" w:rsidP="007D53E2">
            <w:pPr>
              <w:jc w:val="center"/>
              <w:rPr>
                <w:rFonts w:ascii="標楷體" w:eastAsia="標楷體" w:hAnsi="標楷體"/>
                <w:color w:val="000000"/>
              </w:rPr>
            </w:pPr>
          </w:p>
        </w:tc>
        <w:tc>
          <w:tcPr>
            <w:tcW w:w="2625" w:type="dxa"/>
          </w:tcPr>
          <w:p w:rsidR="007D53E2" w:rsidRPr="00A6573F" w:rsidRDefault="007D53E2" w:rsidP="007D53E2">
            <w:pPr>
              <w:rPr>
                <w:rFonts w:ascii="標楷體" w:eastAsia="標楷體" w:hAnsi="標楷體"/>
                <w:color w:val="000000"/>
              </w:rPr>
            </w:pPr>
            <w:r w:rsidRPr="00A6573F">
              <w:rPr>
                <w:rFonts w:ascii="標楷體" w:eastAsia="標楷體" w:hAnsi="標楷體" w:hint="eastAsia"/>
                <w:color w:val="000000"/>
              </w:rPr>
              <w:t>國教署、</w:t>
            </w:r>
          </w:p>
          <w:p w:rsidR="007D53E2" w:rsidRPr="00A6573F" w:rsidRDefault="007D53E2" w:rsidP="007D53E2">
            <w:pPr>
              <w:rPr>
                <w:rFonts w:ascii="標楷體" w:eastAsia="標楷體" w:hAnsi="標楷體"/>
                <w:color w:val="000000"/>
              </w:rPr>
            </w:pPr>
            <w:r w:rsidRPr="00A6573F">
              <w:rPr>
                <w:rFonts w:ascii="標楷體" w:eastAsia="標楷體" w:hAnsi="標楷體" w:hint="eastAsia"/>
                <w:color w:val="000000"/>
              </w:rPr>
              <w:t>各縣市政府</w:t>
            </w:r>
          </w:p>
        </w:tc>
      </w:tr>
      <w:tr w:rsidR="007D53E2" w:rsidRPr="00787969" w:rsidTr="000E412E">
        <w:trPr>
          <w:trHeight w:val="984"/>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tcPr>
          <w:p w:rsidR="007D53E2" w:rsidRPr="00787969" w:rsidRDefault="007D53E2" w:rsidP="007D53E2">
            <w:pPr>
              <w:jc w:val="both"/>
              <w:rPr>
                <w:rFonts w:ascii="標楷體" w:eastAsia="標楷體" w:hAnsi="標楷體"/>
                <w:color w:val="000000"/>
              </w:rPr>
            </w:pPr>
            <w:smartTag w:uri="urn:schemas-microsoft-com:office:smarttags" w:element="chsdate">
              <w:smartTagPr>
                <w:attr w:name="IsROCDate" w:val="False"/>
                <w:attr w:name="IsLunarDate" w:val="False"/>
                <w:attr w:name="Day" w:val="2"/>
                <w:attr w:name="Month" w:val="2"/>
                <w:attr w:name="Year" w:val="2001"/>
              </w:smartTagPr>
              <w:r w:rsidRPr="00A6573F">
                <w:rPr>
                  <w:rFonts w:ascii="標楷體" w:eastAsia="標楷體" w:hAnsi="標楷體" w:hint="eastAsia"/>
                  <w:color w:val="000000"/>
                </w:rPr>
                <w:t>1-2-2</w:t>
              </w:r>
            </w:smartTag>
            <w:r w:rsidRPr="00A6573F">
              <w:rPr>
                <w:rFonts w:ascii="標楷體" w:eastAsia="標楷體" w:hAnsi="標楷體" w:hint="eastAsia"/>
                <w:color w:val="000000"/>
              </w:rPr>
              <w:t>督導與建置各縣市與高中職階段個案鑑定資料之安全防護機制。</w:t>
            </w:r>
          </w:p>
        </w:tc>
        <w:tc>
          <w:tcPr>
            <w:tcW w:w="992" w:type="dxa"/>
            <w:vAlign w:val="center"/>
          </w:tcPr>
          <w:p w:rsidR="007D53E2" w:rsidRPr="00A6573F" w:rsidRDefault="007D53E2" w:rsidP="007D53E2">
            <w:pPr>
              <w:jc w:val="center"/>
              <w:rPr>
                <w:rFonts w:ascii="標楷體" w:eastAsia="標楷體" w:hAnsi="標楷體"/>
                <w:color w:val="000000"/>
              </w:rPr>
            </w:pPr>
            <w:r w:rsidRPr="00A6573F">
              <w:rPr>
                <w:rFonts w:ascii="標楷體" w:eastAsia="標楷體" w:hAnsi="標楷體" w:hint="eastAsia"/>
                <w:color w:val="000000"/>
              </w:rPr>
              <w:t>○</w:t>
            </w:r>
          </w:p>
          <w:p w:rsidR="007D53E2" w:rsidRPr="00A6573F" w:rsidRDefault="007D53E2" w:rsidP="007D53E2">
            <w:pPr>
              <w:jc w:val="center"/>
              <w:rPr>
                <w:rFonts w:ascii="標楷體" w:eastAsia="標楷體" w:hAnsi="標楷體"/>
                <w:color w:val="000000"/>
              </w:rPr>
            </w:pPr>
          </w:p>
        </w:tc>
        <w:tc>
          <w:tcPr>
            <w:tcW w:w="850" w:type="dxa"/>
            <w:vAlign w:val="center"/>
          </w:tcPr>
          <w:p w:rsidR="007D53E2" w:rsidRPr="00A6573F" w:rsidRDefault="007D53E2" w:rsidP="007D53E2">
            <w:pPr>
              <w:jc w:val="center"/>
              <w:rPr>
                <w:rFonts w:ascii="標楷體" w:eastAsia="標楷體" w:hAnsi="標楷體"/>
                <w:color w:val="000000"/>
              </w:rPr>
            </w:pPr>
            <w:r w:rsidRPr="00A6573F">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Pr="00A6573F" w:rsidRDefault="007D53E2" w:rsidP="007D53E2">
            <w:pPr>
              <w:jc w:val="center"/>
              <w:rPr>
                <w:rFonts w:ascii="標楷體" w:eastAsia="標楷體" w:hAnsi="標楷體"/>
                <w:color w:val="000000"/>
              </w:rPr>
            </w:pPr>
            <w:r w:rsidRPr="00A6573F">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Pr="00A6573F" w:rsidRDefault="007D53E2" w:rsidP="007D53E2">
            <w:pPr>
              <w:jc w:val="center"/>
              <w:rPr>
                <w:rFonts w:ascii="標楷體" w:eastAsia="標楷體" w:hAnsi="標楷體"/>
                <w:color w:val="000000"/>
              </w:rPr>
            </w:pPr>
            <w:r w:rsidRPr="00A6573F">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Pr="00A6573F" w:rsidRDefault="007D53E2" w:rsidP="007D53E2">
            <w:pPr>
              <w:jc w:val="center"/>
              <w:rPr>
                <w:rFonts w:ascii="標楷體" w:eastAsia="標楷體" w:hAnsi="標楷體"/>
                <w:color w:val="000000"/>
              </w:rPr>
            </w:pPr>
            <w:r w:rsidRPr="00A6573F">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A6573F" w:rsidRDefault="007D53E2" w:rsidP="007D53E2">
            <w:pPr>
              <w:rPr>
                <w:rFonts w:ascii="標楷體" w:eastAsia="標楷體" w:hAnsi="標楷體"/>
                <w:color w:val="000000"/>
              </w:rPr>
            </w:pPr>
            <w:r w:rsidRPr="00A6573F">
              <w:rPr>
                <w:rFonts w:ascii="標楷體" w:eastAsia="標楷體" w:hAnsi="標楷體" w:hint="eastAsia"/>
                <w:color w:val="000000"/>
              </w:rPr>
              <w:t>國教署、</w:t>
            </w:r>
          </w:p>
          <w:p w:rsidR="007D53E2" w:rsidRPr="00787969" w:rsidRDefault="007D53E2" w:rsidP="007D53E2">
            <w:pPr>
              <w:rPr>
                <w:rFonts w:ascii="標楷體" w:eastAsia="標楷體" w:hAnsi="標楷體"/>
                <w:color w:val="000000"/>
              </w:rPr>
            </w:pPr>
            <w:r w:rsidRPr="00A6573F">
              <w:rPr>
                <w:rFonts w:ascii="標楷體" w:eastAsia="標楷體" w:hAnsi="標楷體" w:hint="eastAsia"/>
                <w:color w:val="000000"/>
              </w:rPr>
              <w:t>各縣市政府</w:t>
            </w:r>
          </w:p>
        </w:tc>
      </w:tr>
      <w:tr w:rsidR="007D53E2" w:rsidRPr="00787969" w:rsidTr="000E412E">
        <w:trPr>
          <w:trHeight w:val="886"/>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val="restart"/>
            <w:shd w:val="clear" w:color="auto" w:fill="auto"/>
          </w:tcPr>
          <w:p w:rsidR="007D53E2" w:rsidRPr="00CA6579"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1-3特殊教育學生之多元入學服務。</w:t>
            </w:r>
          </w:p>
        </w:tc>
        <w:tc>
          <w:tcPr>
            <w:tcW w:w="8324" w:type="dxa"/>
            <w:shd w:val="clear" w:color="auto" w:fill="auto"/>
          </w:tcPr>
          <w:p w:rsidR="007D53E2" w:rsidRPr="00787969" w:rsidRDefault="007D53E2" w:rsidP="007D53E2">
            <w:pPr>
              <w:jc w:val="both"/>
              <w:rPr>
                <w:rFonts w:ascii="標楷體" w:eastAsia="標楷體" w:hAnsi="標楷體"/>
                <w:color w:val="000000"/>
              </w:rPr>
            </w:pPr>
            <w:smartTag w:uri="urn:schemas-microsoft-com:office:smarttags" w:element="chsdate">
              <w:smartTagPr>
                <w:attr w:name="IsROCDate" w:val="False"/>
                <w:attr w:name="IsLunarDate" w:val="False"/>
                <w:attr w:name="Day" w:val="1"/>
                <w:attr w:name="Month" w:val="3"/>
                <w:attr w:name="Year" w:val="2001"/>
              </w:smartTagPr>
              <w:r w:rsidRPr="00787969">
                <w:rPr>
                  <w:rFonts w:ascii="標楷體" w:eastAsia="標楷體" w:hAnsi="標楷體" w:hint="eastAsia"/>
                  <w:color w:val="000000"/>
                </w:rPr>
                <w:t>1-3-1</w:t>
              </w:r>
            </w:smartTag>
            <w:r w:rsidRPr="00787969">
              <w:rPr>
                <w:rFonts w:ascii="標楷體" w:eastAsia="標楷體" w:hAnsi="標楷體" w:hint="eastAsia"/>
                <w:color w:val="000000"/>
              </w:rPr>
              <w:t>落實身心障礙學生多元入學考試服務。</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CA6579">
        <w:trPr>
          <w:trHeight w:val="988"/>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tcPr>
          <w:p w:rsidR="007D53E2" w:rsidRPr="00787969" w:rsidRDefault="007D53E2" w:rsidP="007D53E2">
            <w:pPr>
              <w:jc w:val="both"/>
              <w:rPr>
                <w:rFonts w:ascii="標楷體" w:eastAsia="標楷體" w:hAnsi="標楷體"/>
                <w:color w:val="000000"/>
              </w:rPr>
            </w:pPr>
            <w:smartTag w:uri="urn:schemas-microsoft-com:office:smarttags" w:element="chsdate">
              <w:smartTagPr>
                <w:attr w:name="IsROCDate" w:val="False"/>
                <w:attr w:name="IsLunarDate" w:val="False"/>
                <w:attr w:name="Day" w:val="2"/>
                <w:attr w:name="Month" w:val="3"/>
                <w:attr w:name="Year" w:val="2001"/>
              </w:smartTagPr>
              <w:r w:rsidRPr="00787969">
                <w:rPr>
                  <w:rFonts w:ascii="標楷體" w:eastAsia="標楷體" w:hAnsi="標楷體" w:hint="eastAsia"/>
                  <w:color w:val="000000"/>
                </w:rPr>
                <w:t>1-3-</w:t>
              </w:r>
              <w:r w:rsidRPr="00787969">
                <w:rPr>
                  <w:rFonts w:ascii="標楷體" w:eastAsia="標楷體" w:hAnsi="標楷體"/>
                  <w:color w:val="000000"/>
                </w:rPr>
                <w:t>2</w:t>
              </w:r>
            </w:smartTag>
            <w:r w:rsidRPr="00787969">
              <w:rPr>
                <w:rFonts w:ascii="標楷體" w:eastAsia="標楷體" w:hAnsi="標楷體" w:hint="eastAsia"/>
                <w:color w:val="000000"/>
              </w:rPr>
              <w:t>檢討與改進「身心障礙學生適性輔導安置」作業與各項服務措施。</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8859D3">
        <w:trPr>
          <w:trHeight w:val="996"/>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val="restart"/>
            <w:shd w:val="clear" w:color="auto" w:fill="auto"/>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1-4文化不利與少數族群身心障礙子女特殊教育服務。</w:t>
            </w:r>
          </w:p>
        </w:tc>
        <w:tc>
          <w:tcPr>
            <w:tcW w:w="8324" w:type="dxa"/>
            <w:shd w:val="clear" w:color="auto" w:fill="auto"/>
          </w:tcPr>
          <w:p w:rsidR="007D53E2" w:rsidRPr="00787969" w:rsidRDefault="007D53E2" w:rsidP="007D53E2">
            <w:pPr>
              <w:jc w:val="both"/>
              <w:rPr>
                <w:rFonts w:ascii="標楷體" w:eastAsia="標楷體" w:hAnsi="標楷體"/>
                <w:color w:val="000000"/>
              </w:rPr>
            </w:pPr>
            <w:smartTag w:uri="urn:schemas-microsoft-com:office:smarttags" w:element="chsdate">
              <w:smartTagPr>
                <w:attr w:name="IsROCDate" w:val="False"/>
                <w:attr w:name="IsLunarDate" w:val="False"/>
                <w:attr w:name="Day" w:val="1"/>
                <w:attr w:name="Month" w:val="4"/>
                <w:attr w:name="Year" w:val="2001"/>
              </w:smartTagPr>
              <w:r w:rsidRPr="00787969">
                <w:rPr>
                  <w:rFonts w:ascii="標楷體" w:eastAsia="標楷體" w:hAnsi="標楷體" w:hint="eastAsia"/>
                  <w:color w:val="000000"/>
                </w:rPr>
                <w:t>1-4-1</w:t>
              </w:r>
            </w:smartTag>
            <w:r w:rsidRPr="00787969">
              <w:rPr>
                <w:rFonts w:ascii="標楷體" w:eastAsia="標楷體" w:hAnsi="標楷體" w:hint="eastAsia"/>
                <w:color w:val="000000"/>
              </w:rPr>
              <w:t>補助偏遠、離島、文化不利地區及原住民、新住民子女之身心障礙學生教育經費。</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各縣市政府</w:t>
            </w:r>
          </w:p>
        </w:tc>
      </w:tr>
      <w:tr w:rsidR="007D53E2" w:rsidRPr="00787969" w:rsidTr="008859D3">
        <w:trPr>
          <w:trHeight w:val="1120"/>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shd w:val="clear" w:color="auto" w:fill="auto"/>
          </w:tcPr>
          <w:p w:rsidR="007D53E2" w:rsidRPr="00773D35" w:rsidRDefault="007D53E2" w:rsidP="007D53E2">
            <w:pPr>
              <w:jc w:val="both"/>
              <w:rPr>
                <w:rFonts w:ascii="標楷體" w:eastAsia="標楷體" w:hAnsi="標楷體"/>
                <w:color w:val="000000"/>
              </w:rPr>
            </w:pPr>
            <w:smartTag w:uri="urn:schemas-microsoft-com:office:smarttags" w:element="chsdate">
              <w:smartTagPr>
                <w:attr w:name="IsROCDate" w:val="False"/>
                <w:attr w:name="IsLunarDate" w:val="False"/>
                <w:attr w:name="Day" w:val="2"/>
                <w:attr w:name="Month" w:val="4"/>
                <w:attr w:name="Year" w:val="2001"/>
              </w:smartTagPr>
              <w:r w:rsidRPr="00787969">
                <w:rPr>
                  <w:rFonts w:ascii="標楷體" w:eastAsia="標楷體" w:hAnsi="標楷體" w:hint="eastAsia"/>
                  <w:color w:val="000000"/>
                </w:rPr>
                <w:t>1-4-2</w:t>
              </w:r>
            </w:smartTag>
            <w:r w:rsidRPr="00787969">
              <w:rPr>
                <w:rFonts w:ascii="標楷體" w:eastAsia="標楷體" w:hAnsi="標楷體" w:hint="eastAsia"/>
                <w:color w:val="000000"/>
              </w:rPr>
              <w:t>提供偏遠、離島、文化不利地區及原住民、新住民子女之身心障礙學生適性之教育輔具及教學設施。</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各縣市政府</w:t>
            </w:r>
          </w:p>
        </w:tc>
      </w:tr>
      <w:tr w:rsidR="007D53E2" w:rsidRPr="00787969" w:rsidTr="008859D3">
        <w:trPr>
          <w:trHeight w:val="710"/>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shd w:val="clear" w:color="auto" w:fill="auto"/>
          </w:tcPr>
          <w:p w:rsidR="007D53E2" w:rsidRPr="00773D35" w:rsidRDefault="007D53E2" w:rsidP="007D53E2">
            <w:pPr>
              <w:jc w:val="both"/>
              <w:rPr>
                <w:rFonts w:ascii="標楷體" w:eastAsia="標楷體" w:hAnsi="標楷體"/>
                <w:color w:val="000000"/>
              </w:rPr>
            </w:pPr>
            <w:smartTag w:uri="urn:schemas-microsoft-com:office:smarttags" w:element="chsdate">
              <w:smartTagPr>
                <w:attr w:name="IsROCDate" w:val="False"/>
                <w:attr w:name="IsLunarDate" w:val="False"/>
                <w:attr w:name="Day" w:val="3"/>
                <w:attr w:name="Month" w:val="4"/>
                <w:attr w:name="Year" w:val="2001"/>
              </w:smartTagPr>
              <w:r w:rsidRPr="00787969">
                <w:rPr>
                  <w:rFonts w:ascii="標楷體" w:eastAsia="標楷體" w:hAnsi="標楷體" w:hint="eastAsia"/>
                  <w:color w:val="000000"/>
                </w:rPr>
                <w:t>1-4-</w:t>
              </w:r>
              <w:r w:rsidRPr="00787969">
                <w:rPr>
                  <w:rFonts w:ascii="標楷體" w:eastAsia="標楷體" w:hAnsi="標楷體"/>
                  <w:color w:val="000000"/>
                </w:rPr>
                <w:t>3</w:t>
              </w:r>
            </w:smartTag>
            <w:r w:rsidRPr="00787969">
              <w:rPr>
                <w:rFonts w:ascii="標楷體" w:eastAsia="標楷體" w:hAnsi="標楷體" w:hint="eastAsia"/>
                <w:color w:val="000000"/>
              </w:rPr>
              <w:t>規劃偏遠、離島地區學校身心障礙學生遠距教學、輔導服務。</w:t>
            </w:r>
          </w:p>
          <w:p w:rsidR="007D53E2" w:rsidRPr="003D5F9D" w:rsidRDefault="007D53E2" w:rsidP="007D53E2">
            <w:pPr>
              <w:jc w:val="both"/>
              <w:rPr>
                <w:rFonts w:ascii="標楷體" w:eastAsia="標楷體" w:hAnsi="標楷體"/>
                <w:b/>
                <w:color w:val="FF0000"/>
              </w:rPr>
            </w:pPr>
          </w:p>
        </w:tc>
        <w:tc>
          <w:tcPr>
            <w:tcW w:w="992"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各縣市政府</w:t>
            </w:r>
          </w:p>
        </w:tc>
      </w:tr>
      <w:tr w:rsidR="007D53E2" w:rsidRPr="00787969" w:rsidTr="00CA6579">
        <w:trPr>
          <w:trHeight w:val="1182"/>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shd w:val="clear" w:color="auto" w:fill="auto"/>
          </w:tcPr>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1-4-</w:t>
            </w:r>
            <w:r>
              <w:rPr>
                <w:rFonts w:ascii="標楷體" w:eastAsia="標楷體" w:hAnsi="標楷體" w:hint="eastAsia"/>
                <w:color w:val="000000"/>
              </w:rPr>
              <w:t>4</w:t>
            </w:r>
            <w:r w:rsidRPr="00364A08">
              <w:rPr>
                <w:rFonts w:ascii="標楷體" w:eastAsia="標楷體" w:hAnsi="標楷體" w:hint="eastAsia"/>
                <w:color w:val="000000"/>
              </w:rPr>
              <w:t>特教學校課後照顧計畫</w:t>
            </w:r>
            <w:r w:rsidRPr="00787969">
              <w:rPr>
                <w:rFonts w:ascii="標楷體" w:eastAsia="標楷體" w:hAnsi="標楷體" w:hint="eastAsia"/>
                <w:color w:val="000000"/>
              </w:rPr>
              <w:t>。</w:t>
            </w:r>
          </w:p>
        </w:tc>
        <w:tc>
          <w:tcPr>
            <w:tcW w:w="992"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tc>
      </w:tr>
      <w:tr w:rsidR="007D53E2" w:rsidRPr="00787969" w:rsidTr="000E412E">
        <w:trPr>
          <w:trHeight w:val="841"/>
        </w:trPr>
        <w:tc>
          <w:tcPr>
            <w:tcW w:w="1809" w:type="dxa"/>
            <w:vMerge w:val="restart"/>
          </w:tcPr>
          <w:p w:rsidR="007D53E2" w:rsidRPr="000E412E" w:rsidRDefault="007D53E2" w:rsidP="007D53E2">
            <w:pPr>
              <w:spacing w:line="480" w:lineRule="exact"/>
              <w:jc w:val="both"/>
              <w:rPr>
                <w:rFonts w:ascii="標楷體" w:eastAsia="標楷體" w:hAnsi="標楷體"/>
                <w:b/>
                <w:color w:val="000000"/>
                <w:sz w:val="28"/>
                <w:szCs w:val="28"/>
              </w:rPr>
            </w:pPr>
            <w:r w:rsidRPr="000E412E">
              <w:rPr>
                <w:rFonts w:ascii="標楷體" w:eastAsia="標楷體" w:hAnsi="標楷體" w:hint="eastAsia"/>
                <w:b/>
                <w:color w:val="000000"/>
                <w:sz w:val="28"/>
                <w:szCs w:val="28"/>
              </w:rPr>
              <w:lastRenderedPageBreak/>
              <w:t>策略二</w:t>
            </w:r>
          </w:p>
          <w:p w:rsidR="007D53E2" w:rsidRDefault="007D53E2" w:rsidP="007D53E2">
            <w:pPr>
              <w:spacing w:line="480" w:lineRule="exact"/>
              <w:jc w:val="both"/>
              <w:rPr>
                <w:rFonts w:ascii="標楷體" w:eastAsia="標楷體" w:hAnsi="標楷體"/>
                <w:b/>
                <w:color w:val="000000"/>
                <w:sz w:val="28"/>
                <w:szCs w:val="28"/>
              </w:rPr>
            </w:pPr>
            <w:r w:rsidRPr="000E412E">
              <w:rPr>
                <w:rFonts w:ascii="標楷體" w:eastAsia="標楷體" w:hAnsi="標楷體" w:hint="eastAsia"/>
                <w:b/>
                <w:color w:val="000000"/>
                <w:sz w:val="28"/>
                <w:szCs w:val="28"/>
              </w:rPr>
              <w:t>：</w:t>
            </w:r>
            <w:r w:rsidRPr="00787969">
              <w:rPr>
                <w:rFonts w:ascii="標楷體" w:eastAsia="標楷體" w:hAnsi="標楷體" w:hint="eastAsia"/>
                <w:b/>
                <w:color w:val="000000"/>
                <w:sz w:val="28"/>
                <w:szCs w:val="28"/>
              </w:rPr>
              <w:t>整合相關行政資源與優化特殊教育支持環境。</w:t>
            </w: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Default="007D53E2" w:rsidP="007D53E2">
            <w:pPr>
              <w:spacing w:line="480" w:lineRule="exact"/>
              <w:jc w:val="both"/>
              <w:rPr>
                <w:rFonts w:ascii="標楷體" w:eastAsia="標楷體" w:hAnsi="標楷體"/>
                <w:b/>
                <w:color w:val="000000"/>
                <w:sz w:val="28"/>
                <w:szCs w:val="28"/>
              </w:rPr>
            </w:pPr>
          </w:p>
          <w:p w:rsidR="007D53E2" w:rsidRPr="00787969" w:rsidRDefault="007D53E2" w:rsidP="007D53E2">
            <w:pPr>
              <w:spacing w:line="480" w:lineRule="exact"/>
              <w:jc w:val="both"/>
              <w:rPr>
                <w:rFonts w:ascii="標楷體" w:eastAsia="標楷體" w:hAnsi="標楷體"/>
                <w:color w:val="000000"/>
                <w:sz w:val="26"/>
                <w:szCs w:val="26"/>
              </w:rPr>
            </w:pPr>
          </w:p>
        </w:tc>
        <w:tc>
          <w:tcPr>
            <w:tcW w:w="3402" w:type="dxa"/>
            <w:vMerge w:val="restart"/>
            <w:shd w:val="clear" w:color="auto" w:fill="auto"/>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lastRenderedPageBreak/>
              <w:t>2-1</w:t>
            </w:r>
            <w:r w:rsidRPr="000E412E">
              <w:rPr>
                <w:rFonts w:ascii="標楷體" w:eastAsia="標楷體" w:hAnsi="標楷體"/>
                <w:color w:val="000000"/>
                <w:sz w:val="28"/>
                <w:szCs w:val="28"/>
              </w:rPr>
              <w:t>物理性</w:t>
            </w:r>
            <w:r w:rsidRPr="000E412E">
              <w:rPr>
                <w:rFonts w:ascii="標楷體" w:eastAsia="標楷體" w:hAnsi="標楷體" w:hint="eastAsia"/>
                <w:color w:val="000000"/>
                <w:sz w:val="28"/>
                <w:szCs w:val="28"/>
              </w:rPr>
              <w:t>與人文性無障礙學習環境</w:t>
            </w:r>
          </w:p>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tcPr>
          <w:p w:rsidR="007D53E2" w:rsidRPr="00CA6579" w:rsidRDefault="007D53E2" w:rsidP="007D53E2">
            <w:pPr>
              <w:jc w:val="both"/>
              <w:rPr>
                <w:rFonts w:ascii="標楷體" w:eastAsia="標楷體" w:hAnsi="標楷體"/>
                <w:sz w:val="28"/>
                <w:szCs w:val="28"/>
              </w:rPr>
            </w:pPr>
            <w:smartTag w:uri="urn:schemas-microsoft-com:office:smarttags" w:element="chsdate">
              <w:smartTagPr>
                <w:attr w:name="Year" w:val="2002"/>
                <w:attr w:name="Month" w:val="1"/>
                <w:attr w:name="Day" w:val="1"/>
                <w:attr w:name="IsLunarDate" w:val="False"/>
                <w:attr w:name="IsROCDate" w:val="False"/>
              </w:smartTagPr>
              <w:r w:rsidRPr="000E412E">
                <w:rPr>
                  <w:rFonts w:ascii="標楷體" w:eastAsia="標楷體" w:hAnsi="標楷體" w:hint="eastAsia"/>
                  <w:sz w:val="28"/>
                  <w:szCs w:val="28"/>
                </w:rPr>
                <w:t>2-1-1</w:t>
              </w:r>
            </w:smartTag>
            <w:r w:rsidRPr="000E412E">
              <w:rPr>
                <w:rFonts w:ascii="標楷體" w:eastAsia="標楷體" w:hAnsi="標楷體" w:hint="eastAsia"/>
                <w:sz w:val="28"/>
                <w:szCs w:val="28"/>
              </w:rPr>
              <w:t>寬列經費補助各級學校，持續改善校園無障礙設施與教學環境。</w:t>
            </w:r>
          </w:p>
        </w:tc>
        <w:tc>
          <w:tcPr>
            <w:tcW w:w="992" w:type="dxa"/>
            <w:vAlign w:val="center"/>
          </w:tcPr>
          <w:p w:rsidR="007D53E2"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843"/>
        </w:trPr>
        <w:tc>
          <w:tcPr>
            <w:tcW w:w="1809" w:type="dxa"/>
            <w:vMerge/>
          </w:tcPr>
          <w:p w:rsidR="007D53E2" w:rsidRPr="00787969" w:rsidRDefault="007D53E2" w:rsidP="007D53E2">
            <w:pPr>
              <w:spacing w:line="480" w:lineRule="exact"/>
              <w:jc w:val="both"/>
              <w:rPr>
                <w:rFonts w:ascii="標楷體" w:eastAsia="標楷體" w:hAnsi="標楷體"/>
                <w:color w:val="000000"/>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u w:val="single"/>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Year" w:val="2002"/>
                <w:attr w:name="Month" w:val="1"/>
                <w:attr w:name="Day" w:val="2"/>
                <w:attr w:name="IsLunarDate" w:val="False"/>
                <w:attr w:name="IsROCDate" w:val="False"/>
              </w:smartTagPr>
              <w:r w:rsidRPr="000E412E">
                <w:rPr>
                  <w:rFonts w:ascii="標楷體" w:eastAsia="標楷體" w:hAnsi="標楷體" w:hint="eastAsia"/>
                  <w:color w:val="000000"/>
                  <w:sz w:val="28"/>
                  <w:szCs w:val="28"/>
                </w:rPr>
                <w:t>2-1-2</w:t>
              </w:r>
            </w:smartTag>
            <w:r w:rsidRPr="000E412E">
              <w:rPr>
                <w:rFonts w:ascii="標楷體" w:eastAsia="標楷體" w:hAnsi="標楷體" w:hint="eastAsia"/>
                <w:color w:val="000000"/>
                <w:sz w:val="28"/>
                <w:szCs w:val="28"/>
              </w:rPr>
              <w:t>訂定無障礙學習環境評鑑項目，考核各校執行成效。</w:t>
            </w:r>
          </w:p>
        </w:tc>
        <w:tc>
          <w:tcPr>
            <w:tcW w:w="992" w:type="dxa"/>
            <w:vAlign w:val="center"/>
          </w:tcPr>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vAlign w:val="center"/>
          </w:tcPr>
          <w:p w:rsidR="007D53E2"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843"/>
        </w:trPr>
        <w:tc>
          <w:tcPr>
            <w:tcW w:w="1809" w:type="dxa"/>
            <w:vMerge/>
          </w:tcPr>
          <w:p w:rsidR="007D53E2" w:rsidRPr="00787969" w:rsidRDefault="007D53E2" w:rsidP="007D53E2">
            <w:pPr>
              <w:spacing w:line="480" w:lineRule="exact"/>
              <w:jc w:val="both"/>
              <w:rPr>
                <w:rFonts w:ascii="標楷體" w:eastAsia="標楷體" w:hAnsi="標楷體"/>
                <w:color w:val="000000"/>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u w:val="single"/>
              </w:rPr>
            </w:pPr>
          </w:p>
        </w:tc>
        <w:tc>
          <w:tcPr>
            <w:tcW w:w="8324" w:type="dxa"/>
            <w:shd w:val="clear" w:color="auto" w:fill="auto"/>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3"/>
                <w:attr w:name="Month" w:val="1"/>
                <w:attr w:name="Year" w:val="2002"/>
              </w:smartTagPr>
              <w:r w:rsidRPr="000E412E">
                <w:rPr>
                  <w:rFonts w:ascii="標楷體" w:eastAsia="標楷體" w:hAnsi="標楷體" w:hint="eastAsia"/>
                  <w:color w:val="000000"/>
                  <w:sz w:val="28"/>
                  <w:szCs w:val="28"/>
                </w:rPr>
                <w:t>2-1-3</w:t>
              </w:r>
            </w:smartTag>
            <w:r w:rsidRPr="000E412E">
              <w:rPr>
                <w:rFonts w:ascii="標楷體" w:eastAsia="標楷體" w:hAnsi="標楷體" w:hint="eastAsia"/>
                <w:color w:val="000000"/>
                <w:sz w:val="28"/>
                <w:szCs w:val="28"/>
              </w:rPr>
              <w:t>推動各級學校辦理「認識特殊教育學生」宣導活動。</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各縣市政府</w:t>
            </w:r>
          </w:p>
        </w:tc>
      </w:tr>
      <w:tr w:rsidR="007D53E2" w:rsidRPr="00787969" w:rsidTr="000E412E">
        <w:trPr>
          <w:trHeight w:val="839"/>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tcPr>
          <w:p w:rsidR="007D53E2"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4"/>
                <w:attr w:name="Month" w:val="1"/>
                <w:attr w:name="Year" w:val="2002"/>
              </w:smartTagPr>
              <w:r w:rsidRPr="000E412E">
                <w:rPr>
                  <w:rFonts w:ascii="標楷體" w:eastAsia="標楷體" w:hAnsi="標楷體" w:hint="eastAsia"/>
                  <w:color w:val="000000"/>
                  <w:sz w:val="28"/>
                  <w:szCs w:val="28"/>
                </w:rPr>
                <w:t>2-1-4</w:t>
              </w:r>
            </w:smartTag>
            <w:r w:rsidRPr="000E412E">
              <w:rPr>
                <w:rFonts w:ascii="標楷體" w:eastAsia="標楷體" w:hAnsi="標楷體" w:hint="eastAsia"/>
                <w:color w:val="000000"/>
                <w:sz w:val="28"/>
                <w:szCs w:val="28"/>
              </w:rPr>
              <w:t>推動各級學校結合親職教育活動，辦理特教宣導。</w:t>
            </w:r>
          </w:p>
          <w:p w:rsidR="007D53E2" w:rsidRPr="000E412E" w:rsidRDefault="007D53E2" w:rsidP="007D53E2">
            <w:pPr>
              <w:jc w:val="both"/>
              <w:rPr>
                <w:rFonts w:ascii="標楷體" w:eastAsia="標楷體" w:hAnsi="標楷體"/>
                <w:color w:val="000000"/>
                <w:sz w:val="28"/>
                <w:szCs w:val="28"/>
              </w:rPr>
            </w:pP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各縣市政府</w:t>
            </w:r>
          </w:p>
        </w:tc>
      </w:tr>
      <w:tr w:rsidR="007D53E2" w:rsidRPr="00787969" w:rsidTr="000E412E">
        <w:trPr>
          <w:trHeight w:val="893"/>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5"/>
                <w:attr w:name="Month" w:val="1"/>
                <w:attr w:name="Year" w:val="2002"/>
              </w:smartTagPr>
              <w:r w:rsidRPr="000E412E">
                <w:rPr>
                  <w:rFonts w:ascii="標楷體" w:eastAsia="標楷體" w:hAnsi="標楷體" w:hint="eastAsia"/>
                  <w:color w:val="000000"/>
                  <w:sz w:val="28"/>
                  <w:szCs w:val="28"/>
                </w:rPr>
                <w:t>2-1-5</w:t>
              </w:r>
            </w:smartTag>
            <w:r w:rsidRPr="000E412E">
              <w:rPr>
                <w:rFonts w:ascii="標楷體" w:eastAsia="標楷體" w:hAnsi="標楷體" w:hint="eastAsia"/>
                <w:color w:val="000000"/>
                <w:sz w:val="28"/>
                <w:szCs w:val="28"/>
              </w:rPr>
              <w:t>督導各級學校定期辦理無障礙學習環境教育。</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408"/>
        </w:trPr>
        <w:tc>
          <w:tcPr>
            <w:tcW w:w="1809" w:type="dxa"/>
            <w:vMerge/>
          </w:tcPr>
          <w:p w:rsidR="007D53E2" w:rsidRPr="00787969" w:rsidRDefault="007D53E2" w:rsidP="007D53E2">
            <w:pPr>
              <w:spacing w:line="480" w:lineRule="exact"/>
              <w:jc w:val="both"/>
              <w:rPr>
                <w:rFonts w:ascii="標楷體" w:eastAsia="標楷體" w:hAnsi="標楷體"/>
                <w:color w:val="000000"/>
                <w:sz w:val="26"/>
                <w:szCs w:val="26"/>
              </w:rPr>
            </w:pPr>
          </w:p>
        </w:tc>
        <w:tc>
          <w:tcPr>
            <w:tcW w:w="3402" w:type="dxa"/>
            <w:vMerge w:val="restart"/>
            <w:shd w:val="clear" w:color="auto" w:fill="auto"/>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2-2生涯輔導與轉銜服務。</w:t>
            </w: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1"/>
                <w:attr w:name="Month" w:val="2"/>
                <w:attr w:name="Year" w:val="2002"/>
              </w:smartTagPr>
              <w:r w:rsidRPr="000E412E">
                <w:rPr>
                  <w:rFonts w:ascii="標楷體" w:eastAsia="標楷體" w:hAnsi="標楷體" w:hint="eastAsia"/>
                  <w:color w:val="000000"/>
                  <w:sz w:val="28"/>
                  <w:szCs w:val="28"/>
                </w:rPr>
                <w:t>2-2-1</w:t>
              </w:r>
            </w:smartTag>
            <w:r w:rsidRPr="000E412E">
              <w:rPr>
                <w:rFonts w:ascii="標楷體" w:eastAsia="標楷體" w:hAnsi="標楷體" w:hint="eastAsia"/>
                <w:color w:val="000000"/>
                <w:sz w:val="28"/>
                <w:szCs w:val="28"/>
              </w:rPr>
              <w:t>落實鑑定與安置功能，協助各級學校特殊教育學生無縫轉銜。</w:t>
            </w:r>
          </w:p>
          <w:p w:rsidR="007D53E2" w:rsidRPr="000E412E" w:rsidRDefault="007D53E2" w:rsidP="007D53E2">
            <w:pPr>
              <w:jc w:val="both"/>
              <w:rPr>
                <w:rFonts w:ascii="標楷體" w:eastAsia="標楷體" w:hAnsi="標楷體"/>
                <w:b/>
                <w:color w:val="FF0000"/>
                <w:sz w:val="28"/>
                <w:szCs w:val="28"/>
              </w:rPr>
            </w:pP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vAlign w:val="center"/>
          </w:tcPr>
          <w:p w:rsidR="007D53E2" w:rsidRDefault="007D53E2" w:rsidP="007D53E2">
            <w:pPr>
              <w:rPr>
                <w:rFonts w:ascii="標楷體" w:eastAsia="標楷體" w:hAnsi="標楷體"/>
                <w:color w:val="000000"/>
              </w:rPr>
            </w:pPr>
            <w:r w:rsidRPr="00787969">
              <w:rPr>
                <w:rFonts w:ascii="標楷體" w:eastAsia="標楷體" w:hAnsi="標楷體" w:hint="eastAsia"/>
                <w:color w:val="000000"/>
              </w:rPr>
              <w:t>國教署、</w:t>
            </w:r>
          </w:p>
          <w:p w:rsidR="007D53E2" w:rsidRPr="007A303F" w:rsidRDefault="007D53E2" w:rsidP="007D53E2">
            <w:pPr>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270"/>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shd w:val="clear" w:color="auto" w:fill="auto"/>
            <w:vAlign w:val="center"/>
          </w:tcPr>
          <w:p w:rsidR="007D53E2"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2-2-2落實</w:t>
            </w:r>
            <w:r w:rsidRPr="000E412E">
              <w:rPr>
                <w:rFonts w:ascii="標楷體" w:eastAsia="標楷體" w:hAnsi="標楷體"/>
                <w:color w:val="000000"/>
                <w:sz w:val="28"/>
                <w:szCs w:val="28"/>
              </w:rPr>
              <w:t>各</w:t>
            </w:r>
            <w:r w:rsidRPr="000E412E">
              <w:rPr>
                <w:rFonts w:ascii="標楷體" w:eastAsia="標楷體" w:hAnsi="標楷體" w:hint="eastAsia"/>
                <w:color w:val="000000"/>
                <w:sz w:val="28"/>
                <w:szCs w:val="28"/>
              </w:rPr>
              <w:t>級學校</w:t>
            </w:r>
            <w:r w:rsidRPr="000E412E">
              <w:rPr>
                <w:rFonts w:ascii="標楷體" w:eastAsia="標楷體" w:hAnsi="標楷體"/>
                <w:color w:val="000000"/>
                <w:sz w:val="28"/>
                <w:szCs w:val="28"/>
              </w:rPr>
              <w:t>訂定生涯轉銜計畫並納入個別化教育計畫</w:t>
            </w:r>
            <w:r w:rsidRPr="000E412E">
              <w:rPr>
                <w:rFonts w:ascii="標楷體" w:eastAsia="標楷體" w:hAnsi="標楷體" w:hint="eastAsia"/>
                <w:color w:val="000000"/>
                <w:sz w:val="28"/>
                <w:szCs w:val="28"/>
              </w:rPr>
              <w:t>。</w:t>
            </w:r>
          </w:p>
          <w:p w:rsidR="007D53E2" w:rsidRPr="000E412E" w:rsidRDefault="007D53E2" w:rsidP="007D53E2">
            <w:pPr>
              <w:jc w:val="both"/>
              <w:rPr>
                <w:rFonts w:ascii="標楷體" w:eastAsia="標楷體" w:hAnsi="標楷體"/>
                <w:color w:val="000000"/>
                <w:sz w:val="28"/>
                <w:szCs w:val="28"/>
              </w:rPr>
            </w:pP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Pr="007A303F" w:rsidRDefault="007D53E2" w:rsidP="007D53E2">
            <w:pPr>
              <w:jc w:val="center"/>
              <w:rPr>
                <w:rFonts w:ascii="標楷體" w:eastAsia="標楷體" w:hAnsi="標楷體"/>
              </w:rPr>
            </w:pPr>
            <w:r w:rsidRPr="007A303F">
              <w:rPr>
                <w:rFonts w:ascii="標楷體" w:eastAsia="標楷體" w:hAnsi="標楷體" w:hint="eastAsia"/>
              </w:rPr>
              <w:t>○</w:t>
            </w:r>
          </w:p>
          <w:p w:rsidR="007D53E2" w:rsidRPr="007A303F" w:rsidRDefault="007D53E2" w:rsidP="007D53E2">
            <w:pPr>
              <w:jc w:val="center"/>
              <w:rPr>
                <w:rFonts w:ascii="標楷體" w:eastAsia="標楷體" w:hAnsi="標楷體"/>
              </w:rPr>
            </w:pPr>
          </w:p>
        </w:tc>
        <w:tc>
          <w:tcPr>
            <w:tcW w:w="2625" w:type="dxa"/>
            <w:vAlign w:val="center"/>
          </w:tcPr>
          <w:p w:rsidR="007D53E2" w:rsidRPr="007A303F" w:rsidRDefault="007D53E2" w:rsidP="007D53E2">
            <w:pPr>
              <w:rPr>
                <w:rFonts w:ascii="標楷體" w:eastAsia="標楷體" w:hAnsi="標楷體"/>
              </w:rPr>
            </w:pPr>
            <w:r w:rsidRPr="007A303F">
              <w:rPr>
                <w:rFonts w:ascii="標楷體" w:eastAsia="標楷體" w:hAnsi="標楷體" w:hint="eastAsia"/>
              </w:rPr>
              <w:t>國教署、</w:t>
            </w:r>
          </w:p>
          <w:p w:rsidR="007D53E2" w:rsidRPr="007A303F" w:rsidRDefault="007D53E2" w:rsidP="007D53E2">
            <w:pPr>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545"/>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3"/>
                <w:attr w:name="Month" w:val="2"/>
                <w:attr w:name="Year" w:val="2002"/>
              </w:smartTagPr>
              <w:r w:rsidRPr="000E412E">
                <w:rPr>
                  <w:rFonts w:ascii="標楷體" w:eastAsia="標楷體" w:hAnsi="標楷體" w:hint="eastAsia"/>
                  <w:color w:val="000000"/>
                  <w:sz w:val="28"/>
                  <w:szCs w:val="28"/>
                </w:rPr>
                <w:t>2-2-3</w:t>
              </w:r>
            </w:smartTag>
            <w:r w:rsidRPr="000E412E">
              <w:rPr>
                <w:rFonts w:ascii="標楷體" w:eastAsia="標楷體" w:hAnsi="標楷體" w:hint="eastAsia"/>
                <w:color w:val="000000"/>
                <w:sz w:val="28"/>
                <w:szCs w:val="28"/>
              </w:rPr>
              <w:t>連結勞政、社政與醫療單位，</w:t>
            </w:r>
            <w:r w:rsidRPr="000E412E">
              <w:rPr>
                <w:rFonts w:ascii="標楷體" w:eastAsia="標楷體" w:hAnsi="標楷體"/>
                <w:color w:val="000000"/>
                <w:sz w:val="28"/>
                <w:szCs w:val="28"/>
              </w:rPr>
              <w:t>提供學生整體性與持續性轉銜輔導及服務</w:t>
            </w:r>
            <w:r w:rsidRPr="000E412E">
              <w:rPr>
                <w:rFonts w:ascii="標楷體" w:eastAsia="標楷體" w:hAnsi="標楷體" w:hint="eastAsia"/>
                <w:color w:val="000000"/>
                <w:sz w:val="28"/>
                <w:szCs w:val="28"/>
              </w:rPr>
              <w:t>。</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vAlign w:val="center"/>
          </w:tcPr>
          <w:p w:rsidR="007D53E2" w:rsidRPr="007A303F" w:rsidRDefault="007D53E2" w:rsidP="007D53E2">
            <w:pPr>
              <w:rPr>
                <w:rFonts w:ascii="標楷體" w:eastAsia="標楷體" w:hAnsi="標楷體"/>
              </w:rPr>
            </w:pPr>
            <w:r w:rsidRPr="00787969">
              <w:rPr>
                <w:rFonts w:ascii="標楷體" w:eastAsia="標楷體" w:hAnsi="標楷體" w:hint="eastAsia"/>
                <w:color w:val="000000"/>
              </w:rPr>
              <w:t>國</w:t>
            </w:r>
            <w:r w:rsidRPr="007A303F">
              <w:rPr>
                <w:rFonts w:ascii="標楷體" w:eastAsia="標楷體" w:hAnsi="標楷體" w:hint="eastAsia"/>
              </w:rPr>
              <w:t>教署、</w:t>
            </w:r>
          </w:p>
          <w:p w:rsidR="007D53E2" w:rsidRPr="00F41240" w:rsidRDefault="007D53E2" w:rsidP="007D53E2">
            <w:pPr>
              <w:rPr>
                <w:rFonts w:ascii="標楷體" w:eastAsia="標楷體" w:hAnsi="標楷體"/>
                <w:b/>
                <w:color w:val="FF0000"/>
              </w:rPr>
            </w:pPr>
            <w:r w:rsidRPr="007A303F">
              <w:rPr>
                <w:rFonts w:ascii="標楷體" w:eastAsia="標楷體" w:hAnsi="標楷體" w:hint="eastAsia"/>
              </w:rPr>
              <w:t>各縣市政府</w:t>
            </w:r>
          </w:p>
        </w:tc>
      </w:tr>
      <w:tr w:rsidR="007D53E2" w:rsidRPr="00787969" w:rsidTr="000E412E">
        <w:trPr>
          <w:trHeight w:val="971"/>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4"/>
                <w:attr w:name="Month" w:val="2"/>
                <w:attr w:name="Year" w:val="2002"/>
              </w:smartTagPr>
              <w:r w:rsidRPr="000E412E">
                <w:rPr>
                  <w:rFonts w:ascii="標楷體" w:eastAsia="標楷體" w:hAnsi="標楷體" w:hint="eastAsia"/>
                  <w:color w:val="000000"/>
                  <w:sz w:val="28"/>
                  <w:szCs w:val="28"/>
                </w:rPr>
                <w:t>2-2-4</w:t>
              </w:r>
            </w:smartTag>
            <w:r w:rsidRPr="000E412E">
              <w:rPr>
                <w:rFonts w:ascii="標楷體" w:eastAsia="標楷體" w:hAnsi="標楷體" w:hint="eastAsia"/>
                <w:color w:val="000000"/>
                <w:sz w:val="28"/>
                <w:szCs w:val="28"/>
              </w:rPr>
              <w:t>落實身心障礙學生轉銜通報與輔導。</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vAlign w:val="center"/>
          </w:tcPr>
          <w:p w:rsidR="007D53E2" w:rsidRDefault="007D53E2" w:rsidP="007D53E2">
            <w:pPr>
              <w:rPr>
                <w:rFonts w:ascii="標楷體" w:eastAsia="標楷體" w:hAnsi="標楷體"/>
                <w:color w:val="000000"/>
              </w:rPr>
            </w:pPr>
            <w:r w:rsidRPr="00787969">
              <w:rPr>
                <w:rFonts w:ascii="標楷體" w:eastAsia="標楷體" w:hAnsi="標楷體" w:hint="eastAsia"/>
                <w:color w:val="000000"/>
              </w:rPr>
              <w:t>國教署、</w:t>
            </w:r>
          </w:p>
          <w:p w:rsidR="007D53E2" w:rsidRPr="007A303F" w:rsidRDefault="007D53E2" w:rsidP="007D53E2">
            <w:pPr>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702"/>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shd w:val="clear" w:color="auto" w:fill="auto"/>
            <w:vAlign w:val="center"/>
          </w:tcPr>
          <w:p w:rsidR="007D53E2"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5"/>
                <w:attr w:name="Month" w:val="2"/>
                <w:attr w:name="Year" w:val="2002"/>
              </w:smartTagPr>
              <w:r w:rsidRPr="000E412E">
                <w:rPr>
                  <w:rFonts w:ascii="標楷體" w:eastAsia="標楷體" w:hAnsi="標楷體" w:hint="eastAsia"/>
                  <w:color w:val="000000"/>
                  <w:sz w:val="28"/>
                  <w:szCs w:val="28"/>
                </w:rPr>
                <w:t>2-2-5</w:t>
              </w:r>
            </w:smartTag>
            <w:r w:rsidRPr="000E412E">
              <w:rPr>
                <w:rFonts w:ascii="標楷體" w:eastAsia="標楷體" w:hAnsi="標楷體" w:hint="eastAsia"/>
                <w:color w:val="000000"/>
                <w:sz w:val="28"/>
                <w:szCs w:val="28"/>
              </w:rPr>
              <w:t>追蹤輔導身心障礙畢業生未升學、未就業與中途輟學者。</w:t>
            </w:r>
          </w:p>
          <w:p w:rsidR="007D53E2" w:rsidRPr="000E412E" w:rsidRDefault="007D53E2" w:rsidP="007D53E2">
            <w:pPr>
              <w:jc w:val="both"/>
              <w:rPr>
                <w:rFonts w:ascii="標楷體" w:eastAsia="標楷體" w:hAnsi="標楷體"/>
                <w:color w:val="000000"/>
                <w:sz w:val="28"/>
                <w:szCs w:val="28"/>
              </w:rPr>
            </w:pP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vAlign w:val="center"/>
          </w:tcPr>
          <w:p w:rsidR="007D53E2" w:rsidRDefault="007D53E2" w:rsidP="007D53E2">
            <w:pPr>
              <w:rPr>
                <w:rFonts w:ascii="標楷體" w:eastAsia="標楷體" w:hAnsi="標楷體"/>
                <w:color w:val="000000"/>
              </w:rPr>
            </w:pPr>
            <w:r w:rsidRPr="00787969">
              <w:rPr>
                <w:rFonts w:ascii="標楷體" w:eastAsia="標楷體" w:hAnsi="標楷體" w:hint="eastAsia"/>
                <w:color w:val="000000"/>
              </w:rPr>
              <w:t>國教署、</w:t>
            </w:r>
          </w:p>
          <w:p w:rsidR="007D53E2" w:rsidRPr="007A303F" w:rsidRDefault="007D53E2" w:rsidP="007D53E2">
            <w:pPr>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550"/>
        </w:trPr>
        <w:tc>
          <w:tcPr>
            <w:tcW w:w="1809" w:type="dxa"/>
            <w:vMerge/>
          </w:tcPr>
          <w:p w:rsidR="007D53E2" w:rsidRPr="00DE1DB5" w:rsidRDefault="007D53E2" w:rsidP="007D53E2">
            <w:pPr>
              <w:jc w:val="both"/>
              <w:rPr>
                <w:rFonts w:ascii="標楷體" w:eastAsia="標楷體" w:hAnsi="標楷體"/>
                <w:color w:val="000000"/>
              </w:rPr>
            </w:pPr>
          </w:p>
        </w:tc>
        <w:tc>
          <w:tcPr>
            <w:tcW w:w="3402" w:type="dxa"/>
            <w:vMerge w:val="restart"/>
            <w:shd w:val="clear" w:color="auto" w:fill="auto"/>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2-3行政支持網絡與專業團隊運作模式。</w:t>
            </w:r>
          </w:p>
          <w:p w:rsidR="007D53E2" w:rsidRPr="000E412E" w:rsidRDefault="007D53E2" w:rsidP="007D53E2">
            <w:pPr>
              <w:jc w:val="both"/>
              <w:rPr>
                <w:rFonts w:ascii="標楷體" w:eastAsia="標楷體" w:hAnsi="標楷體"/>
                <w:color w:val="000000"/>
                <w:sz w:val="28"/>
                <w:szCs w:val="28"/>
              </w:rPr>
            </w:pPr>
          </w:p>
          <w:p w:rsidR="007D53E2" w:rsidRPr="000E412E" w:rsidRDefault="007D53E2" w:rsidP="007D53E2">
            <w:pPr>
              <w:jc w:val="both"/>
              <w:rPr>
                <w:rFonts w:ascii="標楷體" w:eastAsia="標楷體" w:hAnsi="標楷體"/>
                <w:color w:val="000000"/>
                <w:sz w:val="28"/>
                <w:szCs w:val="28"/>
              </w:rPr>
            </w:pPr>
          </w:p>
          <w:p w:rsidR="007D53E2" w:rsidRPr="000E412E" w:rsidRDefault="007D53E2" w:rsidP="007D53E2">
            <w:pPr>
              <w:jc w:val="both"/>
              <w:rPr>
                <w:rFonts w:ascii="標楷體" w:eastAsia="標楷體" w:hAnsi="標楷體"/>
                <w:color w:val="000000"/>
                <w:sz w:val="28"/>
                <w:szCs w:val="28"/>
              </w:rPr>
            </w:pPr>
          </w:p>
          <w:p w:rsidR="007D53E2" w:rsidRPr="000E412E" w:rsidRDefault="007D53E2" w:rsidP="007D53E2">
            <w:pPr>
              <w:jc w:val="both"/>
              <w:rPr>
                <w:rFonts w:ascii="標楷體" w:eastAsia="標楷體" w:hAnsi="標楷體"/>
                <w:color w:val="000000"/>
                <w:sz w:val="28"/>
                <w:szCs w:val="28"/>
              </w:rPr>
            </w:pPr>
          </w:p>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Year" w:val="2002"/>
                <w:attr w:name="Month" w:val="3"/>
                <w:attr w:name="Day" w:val="1"/>
                <w:attr w:name="IsLunarDate" w:val="False"/>
                <w:attr w:name="IsROCDate" w:val="False"/>
              </w:smartTagPr>
              <w:r w:rsidRPr="000E412E">
                <w:rPr>
                  <w:rFonts w:ascii="標楷體" w:eastAsia="標楷體" w:hAnsi="標楷體" w:hint="eastAsia"/>
                  <w:color w:val="000000"/>
                  <w:sz w:val="28"/>
                  <w:szCs w:val="28"/>
                </w:rPr>
                <w:t>2-3-1</w:t>
              </w:r>
            </w:smartTag>
            <w:r w:rsidRPr="000E412E">
              <w:rPr>
                <w:rFonts w:ascii="標楷體" w:eastAsia="標楷體" w:hAnsi="標楷體" w:hint="eastAsia"/>
                <w:color w:val="000000"/>
                <w:sz w:val="28"/>
                <w:szCs w:val="28"/>
              </w:rPr>
              <w:t>擴大特殊教育學校角色與定位，協辦身心障礙終身學習活動，與推動支持性就業服務。</w:t>
            </w:r>
          </w:p>
        </w:tc>
        <w:tc>
          <w:tcPr>
            <w:tcW w:w="992"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tc>
      </w:tr>
      <w:tr w:rsidR="007D53E2" w:rsidRPr="00787969" w:rsidTr="000E412E">
        <w:trPr>
          <w:trHeight w:val="1258"/>
        </w:trPr>
        <w:tc>
          <w:tcPr>
            <w:tcW w:w="1809" w:type="dxa"/>
            <w:vMerge/>
          </w:tcPr>
          <w:p w:rsidR="007D53E2" w:rsidRPr="00DE1DB5" w:rsidRDefault="007D53E2" w:rsidP="007D53E2">
            <w:pPr>
              <w:spacing w:line="480" w:lineRule="exact"/>
              <w:jc w:val="both"/>
              <w:rPr>
                <w:rFonts w:ascii="標楷體" w:eastAsia="標楷體" w:hAnsi="標楷體"/>
                <w:color w:val="000000"/>
                <w:sz w:val="26"/>
                <w:szCs w:val="26"/>
              </w:rPr>
            </w:pPr>
          </w:p>
        </w:tc>
        <w:tc>
          <w:tcPr>
            <w:tcW w:w="3402" w:type="dxa"/>
            <w:vMerge/>
            <w:shd w:val="clear" w:color="auto" w:fill="auto"/>
          </w:tcPr>
          <w:p w:rsidR="007D53E2" w:rsidRPr="000E412E" w:rsidRDefault="007D53E2" w:rsidP="007D53E2">
            <w:pPr>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2"/>
                <w:attr w:name="Month" w:val="3"/>
                <w:attr w:name="Year" w:val="2002"/>
              </w:smartTagPr>
              <w:r w:rsidRPr="000E412E">
                <w:rPr>
                  <w:rFonts w:ascii="標楷體" w:eastAsia="標楷體" w:hAnsi="標楷體" w:hint="eastAsia"/>
                  <w:color w:val="000000"/>
                  <w:sz w:val="28"/>
                  <w:szCs w:val="28"/>
                </w:rPr>
                <w:t>2-3-2</w:t>
              </w:r>
            </w:smartTag>
            <w:r w:rsidRPr="000E412E">
              <w:rPr>
                <w:rFonts w:ascii="標楷體" w:eastAsia="標楷體" w:hAnsi="標楷體" w:hint="eastAsia"/>
                <w:color w:val="000000"/>
                <w:sz w:val="28"/>
                <w:szCs w:val="28"/>
              </w:rPr>
              <w:t>檢討修正現行行政支持體系相關法規及建置專業團隊運作模式。</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Pr="00787969" w:rsidRDefault="007D53E2" w:rsidP="007D53E2">
            <w:pPr>
              <w:jc w:val="center"/>
              <w:rPr>
                <w:rFonts w:ascii="標楷體" w:eastAsia="標楷體" w:hAnsi="標楷體"/>
                <w:color w:val="000000"/>
              </w:rPr>
            </w:pPr>
          </w:p>
        </w:tc>
        <w:tc>
          <w:tcPr>
            <w:tcW w:w="851" w:type="dxa"/>
          </w:tcPr>
          <w:p w:rsidR="007D53E2" w:rsidRPr="00787969" w:rsidRDefault="007D53E2" w:rsidP="007D53E2">
            <w:pPr>
              <w:jc w:val="center"/>
              <w:rPr>
                <w:rFonts w:ascii="標楷體" w:eastAsia="標楷體" w:hAnsi="標楷體"/>
                <w:color w:val="000000"/>
              </w:rPr>
            </w:pPr>
          </w:p>
        </w:tc>
        <w:tc>
          <w:tcPr>
            <w:tcW w:w="2625" w:type="dxa"/>
          </w:tcPr>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tc>
      </w:tr>
      <w:tr w:rsidR="007D53E2" w:rsidRPr="00787969" w:rsidTr="000E412E">
        <w:trPr>
          <w:trHeight w:val="413"/>
        </w:trPr>
        <w:tc>
          <w:tcPr>
            <w:tcW w:w="1809" w:type="dxa"/>
            <w:vMerge/>
          </w:tcPr>
          <w:p w:rsidR="007D53E2" w:rsidRPr="00787969" w:rsidRDefault="007D53E2" w:rsidP="007D53E2">
            <w:pPr>
              <w:spacing w:line="480" w:lineRule="exact"/>
              <w:jc w:val="both"/>
              <w:rPr>
                <w:rFonts w:ascii="標楷體" w:eastAsia="標楷體" w:hAnsi="標楷體"/>
                <w:color w:val="000000"/>
                <w:sz w:val="26"/>
                <w:szCs w:val="26"/>
              </w:rPr>
            </w:pPr>
          </w:p>
        </w:tc>
        <w:tc>
          <w:tcPr>
            <w:tcW w:w="3402" w:type="dxa"/>
            <w:vMerge/>
            <w:shd w:val="clear" w:color="auto" w:fill="auto"/>
          </w:tcPr>
          <w:p w:rsidR="007D53E2" w:rsidRPr="000E412E" w:rsidRDefault="007D53E2" w:rsidP="007D53E2">
            <w:pPr>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3"/>
                <w:attr w:name="Month" w:val="3"/>
                <w:attr w:name="Year" w:val="2002"/>
              </w:smartTagPr>
              <w:r w:rsidRPr="000E412E">
                <w:rPr>
                  <w:rFonts w:ascii="標楷體" w:eastAsia="標楷體" w:hAnsi="標楷體" w:hint="eastAsia"/>
                  <w:color w:val="000000"/>
                  <w:sz w:val="28"/>
                  <w:szCs w:val="28"/>
                </w:rPr>
                <w:t>2-3-3</w:t>
              </w:r>
            </w:smartTag>
            <w:r w:rsidRPr="000E412E">
              <w:rPr>
                <w:rFonts w:ascii="標楷體" w:eastAsia="標楷體" w:hAnsi="標楷體" w:hint="eastAsia"/>
                <w:color w:val="000000"/>
                <w:sz w:val="28"/>
                <w:szCs w:val="28"/>
              </w:rPr>
              <w:t>建立各縣市特殊教育行政支持體系。</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Pr="00787969" w:rsidRDefault="007D53E2" w:rsidP="007D53E2">
            <w:pPr>
              <w:jc w:val="center"/>
              <w:rPr>
                <w:rFonts w:ascii="標楷體" w:eastAsia="標楷體" w:hAnsi="標楷體"/>
                <w:color w:val="000000"/>
              </w:rPr>
            </w:pPr>
          </w:p>
        </w:tc>
        <w:tc>
          <w:tcPr>
            <w:tcW w:w="851" w:type="dxa"/>
          </w:tcPr>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678"/>
        </w:trPr>
        <w:tc>
          <w:tcPr>
            <w:tcW w:w="1809" w:type="dxa"/>
            <w:vMerge/>
          </w:tcPr>
          <w:p w:rsidR="007D53E2" w:rsidRPr="00787969" w:rsidRDefault="007D53E2" w:rsidP="007D53E2">
            <w:pPr>
              <w:spacing w:line="480" w:lineRule="exact"/>
              <w:jc w:val="both"/>
              <w:rPr>
                <w:rFonts w:ascii="標楷體" w:eastAsia="標楷體" w:hAnsi="標楷體"/>
                <w:color w:val="000000"/>
                <w:sz w:val="26"/>
                <w:szCs w:val="26"/>
              </w:rPr>
            </w:pPr>
          </w:p>
        </w:tc>
        <w:tc>
          <w:tcPr>
            <w:tcW w:w="3402" w:type="dxa"/>
            <w:vMerge/>
            <w:shd w:val="clear" w:color="auto" w:fill="auto"/>
          </w:tcPr>
          <w:p w:rsidR="007D53E2" w:rsidRPr="000E412E" w:rsidRDefault="007D53E2" w:rsidP="007D53E2">
            <w:pPr>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4"/>
                <w:attr w:name="Month" w:val="3"/>
                <w:attr w:name="Year" w:val="2002"/>
              </w:smartTagPr>
              <w:r w:rsidRPr="000E412E">
                <w:rPr>
                  <w:rFonts w:ascii="標楷體" w:eastAsia="標楷體" w:hAnsi="標楷體" w:hint="eastAsia"/>
                  <w:color w:val="000000"/>
                  <w:sz w:val="28"/>
                  <w:szCs w:val="28"/>
                </w:rPr>
                <w:t>2-3-4</w:t>
              </w:r>
            </w:smartTag>
            <w:r w:rsidRPr="000E412E">
              <w:rPr>
                <w:rFonts w:ascii="標楷體" w:eastAsia="標楷體" w:hAnsi="標楷體" w:hint="eastAsia"/>
                <w:color w:val="000000"/>
                <w:sz w:val="28"/>
                <w:szCs w:val="28"/>
              </w:rPr>
              <w:t>落實各縣市特教資源中心功能，建立各項借用、管理及維護制度。</w:t>
            </w:r>
          </w:p>
        </w:tc>
        <w:tc>
          <w:tcPr>
            <w:tcW w:w="992" w:type="dxa"/>
            <w:vAlign w:val="center"/>
          </w:tcPr>
          <w:p w:rsidR="007D53E2"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363"/>
        </w:trPr>
        <w:tc>
          <w:tcPr>
            <w:tcW w:w="1809" w:type="dxa"/>
            <w:vMerge/>
          </w:tcPr>
          <w:p w:rsidR="007D53E2" w:rsidRPr="00787969" w:rsidRDefault="007D53E2" w:rsidP="007D53E2">
            <w:pPr>
              <w:spacing w:line="480" w:lineRule="exact"/>
              <w:jc w:val="both"/>
              <w:rPr>
                <w:rFonts w:ascii="標楷體" w:eastAsia="標楷體" w:hAnsi="標楷體"/>
                <w:color w:val="000000"/>
                <w:sz w:val="26"/>
                <w:szCs w:val="26"/>
              </w:rPr>
            </w:pPr>
          </w:p>
        </w:tc>
        <w:tc>
          <w:tcPr>
            <w:tcW w:w="3402" w:type="dxa"/>
            <w:vMerge/>
            <w:shd w:val="clear" w:color="auto" w:fill="auto"/>
          </w:tcPr>
          <w:p w:rsidR="007D53E2" w:rsidRPr="000E412E" w:rsidRDefault="007D53E2" w:rsidP="007D53E2">
            <w:pPr>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spacing w:line="400" w:lineRule="exact"/>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5"/>
                <w:attr w:name="Month" w:val="3"/>
                <w:attr w:name="Year" w:val="2002"/>
              </w:smartTagPr>
              <w:r w:rsidRPr="000E412E">
                <w:rPr>
                  <w:rFonts w:ascii="標楷體" w:eastAsia="標楷體" w:hAnsi="標楷體" w:hint="eastAsia"/>
                  <w:color w:val="000000"/>
                  <w:sz w:val="28"/>
                  <w:szCs w:val="28"/>
                </w:rPr>
                <w:t>2-3-5</w:t>
              </w:r>
            </w:smartTag>
            <w:r w:rsidRPr="000E412E">
              <w:rPr>
                <w:rFonts w:ascii="標楷體" w:eastAsia="標楷體" w:hAnsi="標楷體"/>
                <w:color w:val="000000"/>
                <w:sz w:val="28"/>
                <w:szCs w:val="28"/>
              </w:rPr>
              <w:t xml:space="preserve"> </w:t>
            </w:r>
            <w:r w:rsidRPr="000E412E">
              <w:rPr>
                <w:rFonts w:ascii="標楷體" w:eastAsia="標楷體" w:hAnsi="標楷體" w:hint="eastAsia"/>
                <w:color w:val="000000"/>
                <w:sz w:val="28"/>
                <w:szCs w:val="28"/>
              </w:rPr>
              <w:t>落實特教學校專業團隊組織及功能。</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tc>
      </w:tr>
      <w:tr w:rsidR="007D53E2" w:rsidRPr="00787969" w:rsidTr="000E412E">
        <w:trPr>
          <w:trHeight w:val="657"/>
        </w:trPr>
        <w:tc>
          <w:tcPr>
            <w:tcW w:w="1809" w:type="dxa"/>
            <w:vMerge/>
          </w:tcPr>
          <w:p w:rsidR="007D53E2" w:rsidRPr="00787969" w:rsidRDefault="007D53E2" w:rsidP="007D53E2">
            <w:pPr>
              <w:spacing w:line="480" w:lineRule="exact"/>
              <w:jc w:val="both"/>
              <w:rPr>
                <w:rFonts w:ascii="標楷體" w:eastAsia="標楷體" w:hAnsi="標楷體"/>
                <w:color w:val="000000"/>
                <w:sz w:val="26"/>
                <w:szCs w:val="26"/>
              </w:rPr>
            </w:pPr>
          </w:p>
        </w:tc>
        <w:tc>
          <w:tcPr>
            <w:tcW w:w="3402" w:type="dxa"/>
            <w:vMerge/>
            <w:shd w:val="clear" w:color="auto" w:fill="auto"/>
          </w:tcPr>
          <w:p w:rsidR="007D53E2" w:rsidRPr="000E412E" w:rsidRDefault="007D53E2" w:rsidP="007D53E2">
            <w:pPr>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spacing w:line="400" w:lineRule="exact"/>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6"/>
                <w:attr w:name="Month" w:val="3"/>
                <w:attr w:name="Year" w:val="2002"/>
              </w:smartTagPr>
              <w:r w:rsidRPr="000E412E">
                <w:rPr>
                  <w:rFonts w:ascii="標楷體" w:eastAsia="標楷體" w:hAnsi="標楷體" w:hint="eastAsia"/>
                  <w:color w:val="000000"/>
                  <w:sz w:val="28"/>
                  <w:szCs w:val="28"/>
                </w:rPr>
                <w:t>2-3-6</w:t>
              </w:r>
            </w:smartTag>
            <w:r w:rsidRPr="000E412E">
              <w:rPr>
                <w:rFonts w:ascii="標楷體" w:eastAsia="標楷體" w:hAnsi="標楷體" w:hint="eastAsia"/>
                <w:color w:val="000000"/>
                <w:sz w:val="28"/>
                <w:szCs w:val="28"/>
              </w:rPr>
              <w:t>建立以學校為本位的支持系統。</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129"/>
        </w:trPr>
        <w:tc>
          <w:tcPr>
            <w:tcW w:w="1809" w:type="dxa"/>
            <w:vMerge/>
          </w:tcPr>
          <w:p w:rsidR="007D53E2" w:rsidRPr="00787969" w:rsidRDefault="007D53E2" w:rsidP="007D53E2">
            <w:pPr>
              <w:spacing w:line="480" w:lineRule="exact"/>
              <w:jc w:val="both"/>
              <w:rPr>
                <w:rFonts w:ascii="標楷體" w:eastAsia="標楷體" w:hAnsi="標楷體"/>
                <w:color w:val="000000"/>
              </w:rPr>
            </w:pPr>
          </w:p>
        </w:tc>
        <w:tc>
          <w:tcPr>
            <w:tcW w:w="3402" w:type="dxa"/>
            <w:vMerge w:val="restart"/>
            <w:shd w:val="clear" w:color="auto" w:fill="auto"/>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2-4特殊教育學生家庭諮詢服務與活動。</w:t>
            </w:r>
          </w:p>
        </w:tc>
        <w:tc>
          <w:tcPr>
            <w:tcW w:w="8324" w:type="dxa"/>
            <w:shd w:val="clear" w:color="auto" w:fill="auto"/>
            <w:vAlign w:val="center"/>
          </w:tcPr>
          <w:p w:rsidR="007D53E2" w:rsidRPr="000E412E" w:rsidRDefault="007D53E2" w:rsidP="007D53E2">
            <w:pPr>
              <w:pStyle w:val="a4"/>
              <w:spacing w:line="400" w:lineRule="exact"/>
              <w:ind w:leftChars="0" w:left="0"/>
              <w:jc w:val="both"/>
              <w:rPr>
                <w:rFonts w:ascii="標楷體" w:eastAsia="標楷體" w:hAnsi="標楷體"/>
                <w:color w:val="000000"/>
                <w:sz w:val="28"/>
                <w:szCs w:val="28"/>
              </w:rPr>
            </w:pPr>
            <w:smartTag w:uri="urn:schemas-microsoft-com:office:smarttags" w:element="chsdate">
              <w:smartTagPr>
                <w:attr w:name="Year" w:val="2002"/>
                <w:attr w:name="Month" w:val="4"/>
                <w:attr w:name="Day" w:val="1"/>
                <w:attr w:name="IsLunarDate" w:val="False"/>
                <w:attr w:name="IsROCDate" w:val="False"/>
              </w:smartTagPr>
              <w:r w:rsidRPr="000E412E">
                <w:rPr>
                  <w:rFonts w:ascii="標楷體" w:eastAsia="標楷體" w:hAnsi="標楷體" w:hint="eastAsia"/>
                  <w:color w:val="000000"/>
                  <w:sz w:val="28"/>
                  <w:szCs w:val="28"/>
                </w:rPr>
                <w:t>2-4-1</w:t>
              </w:r>
            </w:smartTag>
            <w:r w:rsidRPr="000E412E">
              <w:rPr>
                <w:rFonts w:ascii="標楷體" w:eastAsia="標楷體" w:hAnsi="標楷體" w:hint="eastAsia"/>
                <w:color w:val="000000"/>
                <w:sz w:val="28"/>
                <w:szCs w:val="28"/>
              </w:rPr>
              <w:t>評鑑與獎勵學校或相關單位辦理家庭參與特殊教育相關研習或活動。</w:t>
            </w:r>
          </w:p>
        </w:tc>
        <w:tc>
          <w:tcPr>
            <w:tcW w:w="992" w:type="dxa"/>
            <w:vAlign w:val="center"/>
          </w:tcPr>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228"/>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shd w:val="clear" w:color="auto" w:fill="auto"/>
            <w:vAlign w:val="center"/>
          </w:tcPr>
          <w:p w:rsidR="007D53E2" w:rsidRPr="000E412E" w:rsidRDefault="007D53E2" w:rsidP="007D53E2">
            <w:pPr>
              <w:pStyle w:val="a4"/>
              <w:spacing w:line="400" w:lineRule="exact"/>
              <w:ind w:leftChars="0" w:left="0"/>
              <w:jc w:val="both"/>
              <w:rPr>
                <w:rFonts w:ascii="標楷體" w:eastAsia="標楷體" w:hAnsi="標楷體"/>
                <w:color w:val="000000"/>
                <w:sz w:val="28"/>
                <w:szCs w:val="28"/>
              </w:rPr>
            </w:pPr>
            <w:smartTag w:uri="urn:schemas-microsoft-com:office:smarttags" w:element="chsdate">
              <w:smartTagPr>
                <w:attr w:name="Year" w:val="2002"/>
                <w:attr w:name="Month" w:val="4"/>
                <w:attr w:name="Day" w:val="2"/>
                <w:attr w:name="IsLunarDate" w:val="False"/>
                <w:attr w:name="IsROCDate" w:val="False"/>
              </w:smartTagPr>
              <w:r w:rsidRPr="000E412E">
                <w:rPr>
                  <w:rFonts w:ascii="標楷體" w:eastAsia="標楷體" w:hAnsi="標楷體" w:hint="eastAsia"/>
                  <w:color w:val="000000"/>
                  <w:sz w:val="28"/>
                  <w:szCs w:val="28"/>
                </w:rPr>
                <w:t>2-4-2</w:t>
              </w:r>
            </w:smartTag>
            <w:r w:rsidRPr="000E412E">
              <w:rPr>
                <w:rFonts w:ascii="標楷體" w:eastAsia="標楷體" w:hAnsi="標楷體" w:hint="eastAsia"/>
                <w:color w:val="000000"/>
                <w:sz w:val="28"/>
                <w:szCs w:val="28"/>
              </w:rPr>
              <w:t>協助特殊教育學生之家長、手足成立成長團體及建立溝通平台。</w:t>
            </w:r>
          </w:p>
        </w:tc>
        <w:tc>
          <w:tcPr>
            <w:tcW w:w="992" w:type="dxa"/>
            <w:vAlign w:val="center"/>
          </w:tcPr>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999"/>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shd w:val="clear" w:color="auto" w:fill="auto"/>
            <w:vAlign w:val="center"/>
          </w:tcPr>
          <w:p w:rsidR="007D53E2" w:rsidRPr="000E412E" w:rsidRDefault="007D53E2" w:rsidP="007D53E2">
            <w:pPr>
              <w:snapToGrid w:val="0"/>
              <w:spacing w:line="380" w:lineRule="exact"/>
              <w:jc w:val="both"/>
              <w:rPr>
                <w:rFonts w:ascii="標楷體" w:eastAsia="標楷體" w:hAnsi="標楷體"/>
                <w:color w:val="000000"/>
                <w:sz w:val="28"/>
                <w:szCs w:val="28"/>
              </w:rPr>
            </w:pPr>
            <w:smartTag w:uri="urn:schemas-microsoft-com:office:smarttags" w:element="chsdate">
              <w:smartTagPr>
                <w:attr w:name="Year" w:val="2002"/>
                <w:attr w:name="Month" w:val="4"/>
                <w:attr w:name="Day" w:val="3"/>
                <w:attr w:name="IsLunarDate" w:val="False"/>
                <w:attr w:name="IsROCDate" w:val="False"/>
              </w:smartTagPr>
              <w:r w:rsidRPr="000E412E">
                <w:rPr>
                  <w:rFonts w:ascii="標楷體" w:eastAsia="標楷體" w:hAnsi="標楷體" w:hint="eastAsia"/>
                  <w:color w:val="000000"/>
                  <w:sz w:val="28"/>
                  <w:szCs w:val="28"/>
                </w:rPr>
                <w:t>2-4-3</w:t>
              </w:r>
            </w:smartTag>
            <w:r w:rsidRPr="000E412E">
              <w:rPr>
                <w:rFonts w:ascii="標楷體" w:eastAsia="標楷體" w:hAnsi="標楷體" w:hint="eastAsia"/>
                <w:color w:val="000000"/>
                <w:sz w:val="28"/>
                <w:szCs w:val="28"/>
              </w:rPr>
              <w:t>規劃</w:t>
            </w:r>
            <w:r w:rsidRPr="000E412E">
              <w:rPr>
                <w:rFonts w:ascii="標楷體" w:eastAsia="標楷體" w:hAnsi="標楷體"/>
                <w:color w:val="000000"/>
                <w:sz w:val="28"/>
                <w:szCs w:val="28"/>
              </w:rPr>
              <w:t>編製</w:t>
            </w:r>
            <w:r w:rsidRPr="000E412E">
              <w:rPr>
                <w:rFonts w:ascii="標楷體" w:eastAsia="標楷體" w:hAnsi="標楷體" w:hint="eastAsia"/>
                <w:color w:val="000000"/>
                <w:sz w:val="28"/>
                <w:szCs w:val="28"/>
              </w:rPr>
              <w:t>「</w:t>
            </w:r>
            <w:r w:rsidRPr="000E412E">
              <w:rPr>
                <w:rFonts w:ascii="標楷體" w:eastAsia="標楷體" w:hAnsi="標楷體"/>
                <w:color w:val="000000"/>
                <w:sz w:val="28"/>
                <w:szCs w:val="28"/>
              </w:rPr>
              <w:t>特殊教育支援服務手冊</w:t>
            </w:r>
            <w:r w:rsidRPr="000E412E">
              <w:rPr>
                <w:rFonts w:ascii="標楷體" w:eastAsia="標楷體" w:hAnsi="標楷體" w:hint="eastAsia"/>
                <w:color w:val="000000"/>
                <w:sz w:val="28"/>
                <w:szCs w:val="28"/>
              </w:rPr>
              <w:t>」</w:t>
            </w:r>
            <w:r w:rsidRPr="000E412E">
              <w:rPr>
                <w:rFonts w:ascii="標楷體" w:eastAsia="標楷體" w:hAnsi="標楷體"/>
                <w:color w:val="000000"/>
                <w:sz w:val="28"/>
                <w:szCs w:val="28"/>
              </w:rPr>
              <w:t>。</w:t>
            </w:r>
          </w:p>
        </w:tc>
        <w:tc>
          <w:tcPr>
            <w:tcW w:w="992" w:type="dxa"/>
            <w:vAlign w:val="center"/>
          </w:tcPr>
          <w:p w:rsidR="007D53E2"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Pr="00787969" w:rsidRDefault="007D53E2" w:rsidP="007D53E2">
            <w:pPr>
              <w:jc w:val="center"/>
              <w:rPr>
                <w:rFonts w:ascii="標楷體" w:eastAsia="標楷體" w:hAnsi="標楷體"/>
                <w:color w:val="000000"/>
              </w:rPr>
            </w:pPr>
          </w:p>
        </w:tc>
        <w:tc>
          <w:tcPr>
            <w:tcW w:w="855" w:type="dxa"/>
            <w:vAlign w:val="center"/>
          </w:tcPr>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tc>
      </w:tr>
      <w:tr w:rsidR="007D53E2" w:rsidRPr="00787969" w:rsidTr="000E412E">
        <w:trPr>
          <w:trHeight w:val="983"/>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Year" w:val="2002"/>
                <w:attr w:name="Month" w:val="4"/>
                <w:attr w:name="Day" w:val="4"/>
                <w:attr w:name="IsLunarDate" w:val="False"/>
                <w:attr w:name="IsROCDate" w:val="False"/>
              </w:smartTagPr>
              <w:r w:rsidRPr="000E412E">
                <w:rPr>
                  <w:rFonts w:ascii="標楷體" w:eastAsia="標楷體" w:hAnsi="標楷體" w:hint="eastAsia"/>
                  <w:color w:val="000000"/>
                  <w:sz w:val="28"/>
                  <w:szCs w:val="28"/>
                </w:rPr>
                <w:t>2-4-4</w:t>
              </w:r>
            </w:smartTag>
            <w:r w:rsidRPr="000E412E">
              <w:rPr>
                <w:rFonts w:ascii="標楷體" w:eastAsia="標楷體" w:hAnsi="標楷體" w:hint="eastAsia"/>
                <w:color w:val="000000"/>
                <w:sz w:val="28"/>
                <w:szCs w:val="28"/>
              </w:rPr>
              <w:t>規劃特殊教育弱勢家庭之支持體系。</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tc>
      </w:tr>
      <w:tr w:rsidR="007D53E2" w:rsidRPr="00787969" w:rsidTr="000E412E">
        <w:trPr>
          <w:trHeight w:val="1337"/>
        </w:trPr>
        <w:tc>
          <w:tcPr>
            <w:tcW w:w="1809" w:type="dxa"/>
            <w:vMerge/>
          </w:tcPr>
          <w:p w:rsidR="007D53E2" w:rsidRPr="00787969" w:rsidRDefault="007D53E2" w:rsidP="007D53E2">
            <w:pPr>
              <w:jc w:val="both"/>
              <w:rPr>
                <w:rFonts w:ascii="標楷體" w:eastAsia="標楷體" w:hAnsi="標楷體"/>
                <w:color w:val="000000"/>
              </w:rPr>
            </w:pPr>
          </w:p>
        </w:tc>
        <w:tc>
          <w:tcPr>
            <w:tcW w:w="3402" w:type="dxa"/>
            <w:vMerge/>
            <w:shd w:val="clear" w:color="auto" w:fill="auto"/>
          </w:tcPr>
          <w:p w:rsidR="007D53E2" w:rsidRPr="00787969" w:rsidRDefault="007D53E2" w:rsidP="007D53E2">
            <w:pPr>
              <w:jc w:val="both"/>
              <w:rPr>
                <w:rFonts w:ascii="標楷體" w:eastAsia="標楷體" w:hAnsi="標楷體"/>
                <w:color w:val="000000"/>
              </w:rPr>
            </w:pPr>
          </w:p>
        </w:tc>
        <w:tc>
          <w:tcPr>
            <w:tcW w:w="8324" w:type="dxa"/>
            <w:shd w:val="clear" w:color="auto" w:fill="auto"/>
            <w:vAlign w:val="center"/>
          </w:tcPr>
          <w:p w:rsidR="007D53E2" w:rsidRPr="000E412E" w:rsidRDefault="007D53E2" w:rsidP="007D53E2">
            <w:pPr>
              <w:ind w:left="39" w:hangingChars="14" w:hanging="39"/>
              <w:jc w:val="both"/>
              <w:rPr>
                <w:rFonts w:ascii="標楷體" w:eastAsia="標楷體" w:hAnsi="標楷體"/>
                <w:color w:val="000000"/>
                <w:sz w:val="28"/>
                <w:szCs w:val="28"/>
              </w:rPr>
            </w:pPr>
            <w:smartTag w:uri="urn:schemas-microsoft-com:office:smarttags" w:element="chsdate">
              <w:smartTagPr>
                <w:attr w:name="Year" w:val="2002"/>
                <w:attr w:name="Month" w:val="4"/>
                <w:attr w:name="Day" w:val="5"/>
                <w:attr w:name="IsLunarDate" w:val="False"/>
                <w:attr w:name="IsROCDate" w:val="False"/>
              </w:smartTagPr>
              <w:r w:rsidRPr="000E412E">
                <w:rPr>
                  <w:rFonts w:ascii="標楷體" w:eastAsia="標楷體" w:hAnsi="標楷體" w:hint="eastAsia"/>
                  <w:color w:val="000000"/>
                  <w:sz w:val="28"/>
                  <w:szCs w:val="28"/>
                </w:rPr>
                <w:t>2-4-5</w:t>
              </w:r>
            </w:smartTag>
            <w:r w:rsidRPr="000E412E">
              <w:rPr>
                <w:rFonts w:ascii="標楷體" w:eastAsia="標楷體" w:hAnsi="標楷體" w:hint="eastAsia"/>
                <w:color w:val="000000"/>
                <w:sz w:val="28"/>
                <w:szCs w:val="28"/>
              </w:rPr>
              <w:t>研訂家長參與特殊教育活動之方案及諮詢管道。</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266"/>
        </w:trPr>
        <w:tc>
          <w:tcPr>
            <w:tcW w:w="1809" w:type="dxa"/>
            <w:vMerge w:val="restart"/>
          </w:tcPr>
          <w:p w:rsidR="007D53E2" w:rsidRPr="000E412E" w:rsidRDefault="007D53E2" w:rsidP="007D53E2">
            <w:pPr>
              <w:spacing w:line="480" w:lineRule="exact"/>
              <w:rPr>
                <w:rFonts w:ascii="標楷體" w:eastAsia="標楷體" w:hAnsi="標楷體"/>
                <w:color w:val="000000"/>
                <w:sz w:val="28"/>
                <w:szCs w:val="28"/>
              </w:rPr>
            </w:pPr>
            <w:r w:rsidRPr="000E412E">
              <w:rPr>
                <w:rFonts w:ascii="標楷體" w:eastAsia="標楷體" w:hAnsi="標楷體" w:hint="eastAsia"/>
                <w:color w:val="000000"/>
                <w:sz w:val="28"/>
                <w:szCs w:val="28"/>
              </w:rPr>
              <w:t>策略三</w:t>
            </w:r>
          </w:p>
          <w:p w:rsidR="007D53E2" w:rsidRPr="000E412E" w:rsidRDefault="007D53E2" w:rsidP="007D53E2">
            <w:pPr>
              <w:spacing w:line="480" w:lineRule="exact"/>
              <w:rPr>
                <w:rFonts w:ascii="標楷體" w:eastAsia="標楷體" w:hAnsi="標楷體"/>
                <w:color w:val="000000"/>
                <w:sz w:val="28"/>
                <w:szCs w:val="28"/>
              </w:rPr>
            </w:pPr>
            <w:r w:rsidRPr="000E412E">
              <w:rPr>
                <w:rFonts w:ascii="標楷體" w:eastAsia="標楷體" w:hAnsi="標楷體" w:hint="eastAsia"/>
                <w:color w:val="000000"/>
                <w:sz w:val="28"/>
                <w:szCs w:val="28"/>
              </w:rPr>
              <w:t>：</w:t>
            </w:r>
            <w:r w:rsidRPr="000E412E">
              <w:rPr>
                <w:rFonts w:ascii="標楷體" w:eastAsia="標楷體" w:hAnsi="標楷體" w:hint="eastAsia"/>
                <w:b/>
                <w:color w:val="000000"/>
                <w:sz w:val="28"/>
                <w:szCs w:val="28"/>
              </w:rPr>
              <w:t>精進特殊教</w:t>
            </w:r>
            <w:r w:rsidRPr="000E412E">
              <w:rPr>
                <w:rFonts w:ascii="標楷體" w:eastAsia="標楷體" w:hAnsi="標楷體" w:hint="eastAsia"/>
                <w:b/>
                <w:color w:val="000000"/>
                <w:sz w:val="28"/>
                <w:szCs w:val="28"/>
              </w:rPr>
              <w:lastRenderedPageBreak/>
              <w:t>育教學專業與相關輔助措施。</w:t>
            </w:r>
          </w:p>
        </w:tc>
        <w:tc>
          <w:tcPr>
            <w:tcW w:w="3402" w:type="dxa"/>
            <w:vMerge w:val="restart"/>
            <w:shd w:val="clear" w:color="auto" w:fill="auto"/>
          </w:tcPr>
          <w:p w:rsidR="007D53E2" w:rsidRPr="000E412E" w:rsidRDefault="007D53E2" w:rsidP="007D53E2">
            <w:pPr>
              <w:rPr>
                <w:rFonts w:ascii="標楷體" w:eastAsia="標楷體" w:hAnsi="標楷體"/>
                <w:color w:val="000000"/>
                <w:sz w:val="28"/>
                <w:szCs w:val="28"/>
              </w:rPr>
            </w:pPr>
            <w:r w:rsidRPr="000E412E">
              <w:rPr>
                <w:rFonts w:ascii="標楷體" w:eastAsia="標楷體" w:hAnsi="標楷體" w:hint="eastAsia"/>
                <w:color w:val="000000"/>
                <w:sz w:val="28"/>
                <w:szCs w:val="28"/>
              </w:rPr>
              <w:lastRenderedPageBreak/>
              <w:t>3-1融合教育理念精進與</w:t>
            </w:r>
            <w:r w:rsidRPr="000E412E">
              <w:rPr>
                <w:rFonts w:ascii="標楷體" w:eastAsia="標楷體" w:hAnsi="標楷體" w:hint="eastAsia"/>
                <w:color w:val="000000"/>
                <w:sz w:val="28"/>
                <w:szCs w:val="28"/>
              </w:rPr>
              <w:lastRenderedPageBreak/>
              <w:t>實務推展。</w:t>
            </w:r>
          </w:p>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1"/>
                <w:attr w:name="Month" w:val="1"/>
                <w:attr w:name="Year" w:val="2003"/>
              </w:smartTagPr>
              <w:r w:rsidRPr="000E412E">
                <w:rPr>
                  <w:rFonts w:ascii="標楷體" w:eastAsia="標楷體" w:hAnsi="標楷體" w:hint="eastAsia"/>
                  <w:color w:val="000000"/>
                  <w:sz w:val="28"/>
                  <w:szCs w:val="28"/>
                </w:rPr>
                <w:lastRenderedPageBreak/>
                <w:t>3-1-1</w:t>
              </w:r>
            </w:smartTag>
            <w:r w:rsidRPr="000E412E">
              <w:rPr>
                <w:rFonts w:ascii="標楷體" w:eastAsia="標楷體" w:hAnsi="標楷體" w:hint="eastAsia"/>
                <w:color w:val="000000"/>
                <w:sz w:val="28"/>
                <w:szCs w:val="28"/>
              </w:rPr>
              <w:t>推動高級中等以下學校實施融合教育。</w:t>
            </w:r>
          </w:p>
        </w:tc>
        <w:tc>
          <w:tcPr>
            <w:tcW w:w="992" w:type="dxa"/>
            <w:vAlign w:val="center"/>
          </w:tcPr>
          <w:p w:rsidR="007D53E2"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254"/>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3-1-2</w:t>
            </w:r>
            <w:r w:rsidRPr="000E412E">
              <w:rPr>
                <w:rFonts w:ascii="標楷體" w:eastAsia="標楷體" w:hAnsi="標楷體"/>
                <w:color w:val="000000"/>
                <w:sz w:val="28"/>
                <w:szCs w:val="28"/>
              </w:rPr>
              <w:t xml:space="preserve"> </w:t>
            </w:r>
            <w:r w:rsidRPr="000E412E">
              <w:rPr>
                <w:rFonts w:ascii="標楷體" w:eastAsia="標楷體" w:hAnsi="標楷體" w:hint="eastAsia"/>
                <w:color w:val="000000"/>
                <w:sz w:val="28"/>
                <w:szCs w:val="28"/>
              </w:rPr>
              <w:t>檢討高級中等以下學校資源班運作原則與編印相關服務手冊。</w:t>
            </w:r>
          </w:p>
        </w:tc>
        <w:tc>
          <w:tcPr>
            <w:tcW w:w="992"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287"/>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3-</w:t>
            </w:r>
            <w:r w:rsidRPr="000E412E">
              <w:rPr>
                <w:rFonts w:ascii="標楷體" w:eastAsia="標楷體" w:hAnsi="標楷體"/>
                <w:color w:val="000000"/>
                <w:sz w:val="28"/>
                <w:szCs w:val="28"/>
              </w:rPr>
              <w:t>1</w:t>
            </w:r>
            <w:r w:rsidRPr="000E412E">
              <w:rPr>
                <w:rFonts w:ascii="標楷體" w:eastAsia="標楷體" w:hAnsi="標楷體" w:hint="eastAsia"/>
                <w:color w:val="000000"/>
                <w:sz w:val="28"/>
                <w:szCs w:val="28"/>
              </w:rPr>
              <w:t>-3</w:t>
            </w:r>
            <w:r w:rsidRPr="000E412E">
              <w:rPr>
                <w:rFonts w:ascii="標楷體" w:eastAsia="標楷體" w:hAnsi="標楷體"/>
                <w:color w:val="000000"/>
                <w:sz w:val="28"/>
                <w:szCs w:val="28"/>
              </w:rPr>
              <w:t xml:space="preserve"> </w:t>
            </w:r>
            <w:r w:rsidRPr="000E412E">
              <w:rPr>
                <w:rFonts w:ascii="標楷體" w:eastAsia="標楷體" w:hAnsi="標楷體" w:hint="eastAsia"/>
                <w:color w:val="000000"/>
                <w:sz w:val="28"/>
                <w:szCs w:val="28"/>
              </w:rPr>
              <w:t>編印「各縣市推動融合教育特色與成效」典範示例。</w:t>
            </w:r>
          </w:p>
        </w:tc>
        <w:tc>
          <w:tcPr>
            <w:tcW w:w="992" w:type="dxa"/>
            <w:vAlign w:val="center"/>
          </w:tcPr>
          <w:p w:rsidR="007D53E2" w:rsidRPr="00787969" w:rsidRDefault="007D53E2" w:rsidP="007D53E2">
            <w:pPr>
              <w:jc w:val="center"/>
              <w:rPr>
                <w:rFonts w:ascii="標楷體" w:eastAsia="標楷體" w:hAnsi="標楷體"/>
                <w:b/>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b/>
                <w:color w:val="000000"/>
                <w:sz w:val="20"/>
                <w:szCs w:val="2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273"/>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3-1-4</w:t>
            </w:r>
            <w:r w:rsidRPr="000E412E">
              <w:rPr>
                <w:rFonts w:ascii="標楷體" w:eastAsia="標楷體" w:hAnsi="標楷體"/>
                <w:color w:val="000000"/>
                <w:sz w:val="28"/>
                <w:szCs w:val="28"/>
              </w:rPr>
              <w:t xml:space="preserve"> </w:t>
            </w:r>
            <w:r w:rsidRPr="000E412E">
              <w:rPr>
                <w:rFonts w:ascii="標楷體" w:eastAsia="標楷體" w:hAnsi="標楷體" w:hint="eastAsia"/>
                <w:color w:val="000000"/>
                <w:sz w:val="28"/>
                <w:szCs w:val="28"/>
              </w:rPr>
              <w:t>辦理資源班教師增能研習。</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111"/>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3-1-5 推動未安置於特教班之學生，辦理特殊教育方案。</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tc>
      </w:tr>
      <w:tr w:rsidR="007D53E2" w:rsidRPr="00787969" w:rsidTr="000E412E">
        <w:trPr>
          <w:trHeight w:val="1073"/>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val="restart"/>
            <w:shd w:val="clear" w:color="auto" w:fill="auto"/>
          </w:tcPr>
          <w:p w:rsidR="007D53E2" w:rsidRPr="00BA5452"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3-2特殊教育課程大綱與課程調整機制。</w:t>
            </w: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1"/>
                <w:attr w:name="Month" w:val="2"/>
                <w:attr w:name="Year" w:val="2003"/>
              </w:smartTagPr>
              <w:r w:rsidRPr="000E412E">
                <w:rPr>
                  <w:rFonts w:ascii="標楷體" w:eastAsia="標楷體" w:hAnsi="標楷體" w:hint="eastAsia"/>
                  <w:color w:val="000000"/>
                  <w:sz w:val="28"/>
                  <w:szCs w:val="28"/>
                </w:rPr>
                <w:t>3-2-1</w:t>
              </w:r>
            </w:smartTag>
            <w:r w:rsidRPr="000E412E">
              <w:rPr>
                <w:rFonts w:ascii="標楷體" w:eastAsia="標楷體" w:hAnsi="標楷體" w:hint="eastAsia"/>
                <w:color w:val="000000"/>
                <w:sz w:val="28"/>
                <w:szCs w:val="28"/>
              </w:rPr>
              <w:t>辦理特殊教育課程大綱相關研習。</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131"/>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2"/>
                <w:attr w:name="Month" w:val="2"/>
                <w:attr w:name="Year" w:val="2003"/>
              </w:smartTagPr>
              <w:r w:rsidRPr="000E412E">
                <w:rPr>
                  <w:rFonts w:ascii="標楷體" w:eastAsia="標楷體" w:hAnsi="標楷體" w:hint="eastAsia"/>
                  <w:color w:val="000000"/>
                  <w:sz w:val="28"/>
                  <w:szCs w:val="28"/>
                </w:rPr>
                <w:t>3-2-2</w:t>
              </w:r>
            </w:smartTag>
            <w:r w:rsidRPr="000E412E">
              <w:rPr>
                <w:rFonts w:ascii="標楷體" w:eastAsia="標楷體" w:hAnsi="標楷體" w:hint="eastAsia"/>
                <w:color w:val="000000"/>
                <w:sz w:val="28"/>
                <w:szCs w:val="28"/>
              </w:rPr>
              <w:t>依據特殊教育課程大綱，規畫身心障礙學生特殊需求課程。</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095"/>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dstrike/>
                <w:color w:val="000000"/>
                <w:sz w:val="28"/>
                <w:szCs w:val="28"/>
              </w:rPr>
            </w:pPr>
            <w:smartTag w:uri="urn:schemas-microsoft-com:office:smarttags" w:element="chsdate">
              <w:smartTagPr>
                <w:attr w:name="IsROCDate" w:val="False"/>
                <w:attr w:name="IsLunarDate" w:val="False"/>
                <w:attr w:name="Day" w:val="3"/>
                <w:attr w:name="Month" w:val="2"/>
                <w:attr w:name="Year" w:val="2003"/>
              </w:smartTagPr>
              <w:r w:rsidRPr="000E412E">
                <w:rPr>
                  <w:rFonts w:ascii="標楷體" w:eastAsia="標楷體" w:hAnsi="標楷體" w:hint="eastAsia"/>
                  <w:color w:val="000000"/>
                  <w:sz w:val="28"/>
                  <w:szCs w:val="28"/>
                </w:rPr>
                <w:t>3-2-3</w:t>
              </w:r>
            </w:smartTag>
            <w:r w:rsidRPr="000E412E">
              <w:rPr>
                <w:rFonts w:ascii="標楷體" w:eastAsia="標楷體" w:hAnsi="標楷體" w:hint="eastAsia"/>
                <w:color w:val="000000"/>
                <w:sz w:val="28"/>
                <w:szCs w:val="28"/>
              </w:rPr>
              <w:t>督導各縣市自編教材；委請各大學特殊教育系所編撰課程調整教學示例教材。</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tc>
      </w:tr>
      <w:tr w:rsidR="007D53E2" w:rsidRPr="00787969" w:rsidTr="000E412E">
        <w:trPr>
          <w:trHeight w:val="880"/>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4"/>
                <w:attr w:name="Month" w:val="2"/>
                <w:attr w:name="Year" w:val="2003"/>
              </w:smartTagPr>
              <w:r w:rsidRPr="000E412E">
                <w:rPr>
                  <w:rFonts w:ascii="標楷體" w:eastAsia="標楷體" w:hAnsi="標楷體" w:hint="eastAsia"/>
                  <w:color w:val="000000"/>
                  <w:sz w:val="28"/>
                  <w:szCs w:val="28"/>
                </w:rPr>
                <w:t>3-2-4</w:t>
              </w:r>
            </w:smartTag>
            <w:r w:rsidRPr="000E412E">
              <w:rPr>
                <w:rFonts w:ascii="標楷體" w:eastAsia="標楷體" w:hAnsi="標楷體" w:hint="eastAsia"/>
                <w:color w:val="000000"/>
                <w:sz w:val="28"/>
                <w:szCs w:val="28"/>
              </w:rPr>
              <w:t>發展學校本位特色課程。</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838"/>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5"/>
                <w:attr w:name="Month" w:val="2"/>
                <w:attr w:name="Year" w:val="2003"/>
              </w:smartTagPr>
              <w:r w:rsidRPr="000E412E">
                <w:rPr>
                  <w:rFonts w:ascii="標楷體" w:eastAsia="標楷體" w:hAnsi="標楷體" w:hint="eastAsia"/>
                  <w:color w:val="000000"/>
                  <w:sz w:val="28"/>
                  <w:szCs w:val="28"/>
                </w:rPr>
                <w:t>3-2-5</w:t>
              </w:r>
            </w:smartTag>
            <w:r w:rsidRPr="000E412E">
              <w:rPr>
                <w:rFonts w:ascii="標楷體" w:eastAsia="標楷體" w:hAnsi="標楷體"/>
                <w:color w:val="000000"/>
                <w:sz w:val="28"/>
                <w:szCs w:val="28"/>
              </w:rPr>
              <w:t xml:space="preserve"> </w:t>
            </w:r>
            <w:r w:rsidRPr="000E412E">
              <w:rPr>
                <w:rFonts w:ascii="標楷體" w:eastAsia="標楷體" w:hAnsi="標楷體" w:hint="eastAsia"/>
                <w:color w:val="000000"/>
                <w:sz w:val="28"/>
                <w:szCs w:val="28"/>
              </w:rPr>
              <w:t>發展特教學校總體課程。</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441"/>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3-2-6</w:t>
            </w:r>
            <w:r w:rsidRPr="000E412E">
              <w:rPr>
                <w:rFonts w:ascii="標楷體" w:eastAsia="標楷體" w:hAnsi="標楷體"/>
                <w:color w:val="000000"/>
                <w:sz w:val="28"/>
                <w:szCs w:val="28"/>
              </w:rPr>
              <w:t xml:space="preserve"> </w:t>
            </w:r>
            <w:r w:rsidRPr="000E412E">
              <w:rPr>
                <w:rFonts w:ascii="標楷體" w:eastAsia="標楷體" w:hAnsi="標楷體" w:hint="eastAsia"/>
                <w:color w:val="000000"/>
                <w:sz w:val="28"/>
                <w:szCs w:val="28"/>
              </w:rPr>
              <w:t>發展高級中等學校總體課程。</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p w:rsidR="007D53E2" w:rsidRPr="007A303F" w:rsidRDefault="007D53E2" w:rsidP="007D53E2">
            <w:pPr>
              <w:jc w:val="both"/>
              <w:rPr>
                <w:rFonts w:ascii="標楷體" w:eastAsia="標楷體" w:hAnsi="標楷體"/>
              </w:rPr>
            </w:pPr>
            <w:r w:rsidRPr="007A303F">
              <w:rPr>
                <w:rFonts w:ascii="標楷體" w:eastAsia="標楷體" w:hAnsi="標楷體" w:hint="eastAsia"/>
              </w:rPr>
              <w:t>各縣市政府</w:t>
            </w:r>
          </w:p>
        </w:tc>
      </w:tr>
      <w:tr w:rsidR="007D53E2" w:rsidRPr="00787969" w:rsidTr="000E412E">
        <w:trPr>
          <w:trHeight w:val="1691"/>
        </w:trPr>
        <w:tc>
          <w:tcPr>
            <w:tcW w:w="1809" w:type="dxa"/>
            <w:vMerge/>
          </w:tcPr>
          <w:p w:rsidR="007D53E2" w:rsidRPr="000E412E" w:rsidRDefault="007D53E2" w:rsidP="007D53E2">
            <w:pPr>
              <w:spacing w:line="440" w:lineRule="exact"/>
              <w:jc w:val="both"/>
              <w:rPr>
                <w:rFonts w:ascii="標楷體" w:eastAsia="標楷體" w:hAnsi="標楷體"/>
                <w:color w:val="000000"/>
                <w:sz w:val="28"/>
                <w:szCs w:val="28"/>
                <w:u w:val="single"/>
              </w:rPr>
            </w:pPr>
          </w:p>
        </w:tc>
        <w:tc>
          <w:tcPr>
            <w:tcW w:w="3402" w:type="dxa"/>
            <w:vMerge w:val="restart"/>
            <w:shd w:val="clear" w:color="auto" w:fill="auto"/>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3-3</w:t>
            </w:r>
          </w:p>
          <w:p w:rsidR="007D53E2" w:rsidRPr="000E412E" w:rsidRDefault="007D53E2" w:rsidP="007D53E2">
            <w:pPr>
              <w:jc w:val="both"/>
              <w:rPr>
                <w:rFonts w:ascii="標楷體" w:eastAsia="標楷體" w:hAnsi="標楷體"/>
                <w:color w:val="000000"/>
                <w:sz w:val="28"/>
                <w:szCs w:val="28"/>
                <w:u w:val="single"/>
              </w:rPr>
            </w:pPr>
            <w:r w:rsidRPr="000E412E">
              <w:rPr>
                <w:rFonts w:ascii="標楷體" w:eastAsia="標楷體" w:hAnsi="標楷體" w:hint="eastAsia"/>
                <w:color w:val="000000"/>
                <w:sz w:val="28"/>
                <w:szCs w:val="28"/>
              </w:rPr>
              <w:t>教材、教具、輔具之研發</w:t>
            </w:r>
            <w:r w:rsidRPr="000E412E">
              <w:rPr>
                <w:rFonts w:ascii="標楷體" w:eastAsia="標楷體" w:hAnsi="標楷體" w:hint="eastAsia"/>
                <w:color w:val="000000"/>
                <w:sz w:val="28"/>
                <w:szCs w:val="28"/>
              </w:rPr>
              <w:lastRenderedPageBreak/>
              <w:t>及網路平台之建置。</w:t>
            </w:r>
          </w:p>
        </w:tc>
        <w:tc>
          <w:tcPr>
            <w:tcW w:w="8324" w:type="dxa"/>
            <w:shd w:val="clear" w:color="auto" w:fill="auto"/>
            <w:vAlign w:val="center"/>
          </w:tcPr>
          <w:p w:rsidR="007D53E2" w:rsidRDefault="007D53E2" w:rsidP="007D53E2">
            <w:pPr>
              <w:jc w:val="both"/>
              <w:rPr>
                <w:rFonts w:ascii="標楷體" w:eastAsia="標楷體" w:hAnsi="標楷體"/>
                <w:sz w:val="28"/>
                <w:szCs w:val="28"/>
              </w:rPr>
            </w:pPr>
            <w:r w:rsidRPr="000E412E">
              <w:rPr>
                <w:rFonts w:ascii="標楷體" w:eastAsia="標楷體" w:hAnsi="標楷體" w:hint="eastAsia"/>
                <w:sz w:val="28"/>
                <w:szCs w:val="28"/>
              </w:rPr>
              <w:lastRenderedPageBreak/>
              <w:t>3-3-1辦理特殊教育教材教具、輔具暨電腦教學軟體設計競賽。</w:t>
            </w:r>
          </w:p>
          <w:p w:rsidR="007D53E2" w:rsidRPr="000E412E" w:rsidRDefault="007D53E2" w:rsidP="007D53E2">
            <w:pPr>
              <w:jc w:val="both"/>
              <w:rPr>
                <w:rFonts w:ascii="標楷體" w:eastAsia="標楷體" w:hAnsi="標楷體"/>
                <w:color w:val="C00000"/>
                <w:sz w:val="28"/>
                <w:szCs w:val="28"/>
              </w:rPr>
            </w:pPr>
          </w:p>
        </w:tc>
        <w:tc>
          <w:tcPr>
            <w:tcW w:w="992" w:type="dxa"/>
            <w:vAlign w:val="center"/>
          </w:tcPr>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7A303F" w:rsidRDefault="007D53E2" w:rsidP="007D53E2">
            <w:pPr>
              <w:jc w:val="both"/>
              <w:rPr>
                <w:rFonts w:ascii="標楷體" w:eastAsia="標楷體" w:hAnsi="標楷體"/>
              </w:rPr>
            </w:pPr>
            <w:r w:rsidRPr="007A303F">
              <w:rPr>
                <w:rFonts w:ascii="標楷體" w:eastAsia="標楷體" w:hAnsi="標楷體" w:hint="eastAsia"/>
              </w:rPr>
              <w:t>國教署</w:t>
            </w:r>
          </w:p>
        </w:tc>
      </w:tr>
      <w:tr w:rsidR="007D53E2" w:rsidRPr="00787969" w:rsidTr="000E412E">
        <w:trPr>
          <w:trHeight w:val="1543"/>
        </w:trPr>
        <w:tc>
          <w:tcPr>
            <w:tcW w:w="1809" w:type="dxa"/>
            <w:vMerge/>
          </w:tcPr>
          <w:p w:rsidR="007D53E2" w:rsidRPr="000E412E" w:rsidRDefault="007D53E2" w:rsidP="007D53E2">
            <w:pPr>
              <w:jc w:val="both"/>
              <w:rPr>
                <w:rFonts w:ascii="標楷體" w:eastAsia="標楷體" w:hAnsi="標楷體"/>
                <w:color w:val="000000"/>
                <w:sz w:val="28"/>
                <w:szCs w:val="28"/>
                <w:u w:val="single"/>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u w:val="single"/>
              </w:rPr>
            </w:pPr>
          </w:p>
        </w:tc>
        <w:tc>
          <w:tcPr>
            <w:tcW w:w="8324" w:type="dxa"/>
            <w:shd w:val="clear" w:color="auto" w:fill="auto"/>
            <w:vAlign w:val="center"/>
          </w:tcPr>
          <w:p w:rsidR="007D53E2" w:rsidRPr="00BA5452"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2"/>
                <w:attr w:name="Month" w:val="3"/>
                <w:attr w:name="Year" w:val="2003"/>
              </w:smartTagPr>
              <w:r w:rsidRPr="000E412E">
                <w:rPr>
                  <w:rFonts w:ascii="標楷體" w:eastAsia="標楷體" w:hAnsi="標楷體" w:hint="eastAsia"/>
                  <w:color w:val="000000"/>
                  <w:sz w:val="28"/>
                  <w:szCs w:val="28"/>
                </w:rPr>
                <w:t>3-3-2</w:t>
              </w:r>
            </w:smartTag>
            <w:r w:rsidRPr="000E412E">
              <w:rPr>
                <w:rFonts w:ascii="標楷體" w:eastAsia="標楷體" w:hAnsi="標楷體" w:hint="eastAsia"/>
                <w:color w:val="000000"/>
                <w:sz w:val="28"/>
                <w:szCs w:val="28"/>
              </w:rPr>
              <w:t>持續補助相關單位建置課程、教材與評量資料庫或資訊平台。</w:t>
            </w:r>
          </w:p>
        </w:tc>
        <w:tc>
          <w:tcPr>
            <w:tcW w:w="992" w:type="dxa"/>
            <w:vAlign w:val="center"/>
          </w:tcPr>
          <w:p w:rsidR="007D53E2"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0E412E">
        <w:trPr>
          <w:trHeight w:val="1409"/>
        </w:trPr>
        <w:tc>
          <w:tcPr>
            <w:tcW w:w="1809" w:type="dxa"/>
            <w:vMerge/>
          </w:tcPr>
          <w:p w:rsidR="007D53E2" w:rsidRPr="000E412E" w:rsidRDefault="007D53E2" w:rsidP="007D53E2">
            <w:pPr>
              <w:jc w:val="both"/>
              <w:rPr>
                <w:rFonts w:ascii="標楷體" w:eastAsia="標楷體" w:hAnsi="標楷體"/>
                <w:color w:val="000000"/>
                <w:sz w:val="28"/>
                <w:szCs w:val="28"/>
                <w:u w:val="single"/>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u w:val="single"/>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3"/>
                <w:attr w:name="Month" w:val="3"/>
                <w:attr w:name="Year" w:val="2003"/>
              </w:smartTagPr>
              <w:r w:rsidRPr="000E412E">
                <w:rPr>
                  <w:rFonts w:ascii="標楷體" w:eastAsia="標楷體" w:hAnsi="標楷體" w:hint="eastAsia"/>
                  <w:color w:val="000000"/>
                  <w:sz w:val="28"/>
                  <w:szCs w:val="28"/>
                </w:rPr>
                <w:t>3-3-3</w:t>
              </w:r>
            </w:smartTag>
            <w:r w:rsidRPr="000E412E">
              <w:rPr>
                <w:rFonts w:ascii="標楷體" w:eastAsia="標楷體" w:hAnsi="標楷體" w:hint="eastAsia"/>
                <w:color w:val="000000"/>
                <w:sz w:val="28"/>
                <w:szCs w:val="28"/>
              </w:rPr>
              <w:t>補助各縣市政府，充實特教資源中心各項設施與設備。</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tc>
      </w:tr>
      <w:tr w:rsidR="007D53E2" w:rsidRPr="00787969" w:rsidTr="000E412E">
        <w:trPr>
          <w:trHeight w:val="1559"/>
        </w:trPr>
        <w:tc>
          <w:tcPr>
            <w:tcW w:w="1809" w:type="dxa"/>
            <w:vMerge/>
          </w:tcPr>
          <w:p w:rsidR="007D53E2" w:rsidRPr="000E412E" w:rsidRDefault="007D53E2" w:rsidP="007D53E2">
            <w:pPr>
              <w:jc w:val="both"/>
              <w:rPr>
                <w:rFonts w:ascii="標楷體" w:eastAsia="標楷體" w:hAnsi="標楷體"/>
                <w:color w:val="000000"/>
                <w:sz w:val="28"/>
                <w:szCs w:val="28"/>
                <w:u w:val="single"/>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u w:val="single"/>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4"/>
                <w:attr w:name="Month" w:val="3"/>
                <w:attr w:name="Year" w:val="2003"/>
              </w:smartTagPr>
              <w:r w:rsidRPr="000E412E">
                <w:rPr>
                  <w:rFonts w:ascii="標楷體" w:eastAsia="標楷體" w:hAnsi="標楷體" w:hint="eastAsia"/>
                  <w:color w:val="000000"/>
                  <w:sz w:val="28"/>
                  <w:szCs w:val="28"/>
                </w:rPr>
                <w:t>3-3-4</w:t>
              </w:r>
            </w:smartTag>
            <w:r w:rsidRPr="000E412E">
              <w:rPr>
                <w:rFonts w:ascii="標楷體" w:eastAsia="標楷體" w:hAnsi="標楷體" w:hint="eastAsia"/>
                <w:color w:val="000000"/>
                <w:sz w:val="28"/>
                <w:szCs w:val="28"/>
              </w:rPr>
              <w:t>推廣各類學習輔具及輔助教學軟體之使用。</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tc>
      </w:tr>
      <w:tr w:rsidR="007D53E2" w:rsidRPr="00787969" w:rsidTr="000E412E">
        <w:trPr>
          <w:trHeight w:val="1557"/>
        </w:trPr>
        <w:tc>
          <w:tcPr>
            <w:tcW w:w="1809" w:type="dxa"/>
            <w:vMerge w:val="restart"/>
          </w:tcPr>
          <w:p w:rsidR="007D53E2" w:rsidRPr="000E412E" w:rsidRDefault="007D53E2" w:rsidP="007D53E2">
            <w:pPr>
              <w:jc w:val="both"/>
              <w:rPr>
                <w:rFonts w:ascii="標楷體" w:eastAsia="標楷體" w:hAnsi="標楷體"/>
                <w:color w:val="000000"/>
                <w:sz w:val="28"/>
                <w:szCs w:val="28"/>
              </w:rPr>
            </w:pPr>
          </w:p>
        </w:tc>
        <w:tc>
          <w:tcPr>
            <w:tcW w:w="3402" w:type="dxa"/>
            <w:vMerge w:val="restart"/>
            <w:shd w:val="clear" w:color="auto" w:fill="auto"/>
          </w:tcPr>
          <w:p w:rsidR="007D53E2" w:rsidRPr="000E412E" w:rsidRDefault="007D53E2" w:rsidP="007D53E2">
            <w:pPr>
              <w:jc w:val="both"/>
              <w:rPr>
                <w:rFonts w:ascii="標楷體" w:eastAsia="標楷體" w:hAnsi="標楷體"/>
                <w:color w:val="000000"/>
                <w:sz w:val="28"/>
                <w:szCs w:val="28"/>
              </w:rPr>
            </w:pPr>
            <w:r w:rsidRPr="000E412E">
              <w:rPr>
                <w:rFonts w:ascii="標楷體" w:eastAsia="標楷體" w:hAnsi="標楷體" w:hint="eastAsia"/>
                <w:color w:val="000000"/>
                <w:sz w:val="28"/>
                <w:szCs w:val="28"/>
              </w:rPr>
              <w:t>3-4個別化教育計畫績效考核。</w:t>
            </w:r>
          </w:p>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rPr>
            </w:pPr>
            <w:smartTag w:uri="urn:schemas-microsoft-com:office:smarttags" w:element="chsdate">
              <w:smartTagPr>
                <w:attr w:name="Year" w:val="2003"/>
                <w:attr w:name="Month" w:val="4"/>
                <w:attr w:name="Day" w:val="1"/>
                <w:attr w:name="IsLunarDate" w:val="False"/>
                <w:attr w:name="IsROCDate" w:val="False"/>
              </w:smartTagPr>
              <w:r w:rsidRPr="000E412E">
                <w:rPr>
                  <w:rFonts w:ascii="標楷體" w:eastAsia="標楷體" w:hAnsi="標楷體" w:hint="eastAsia"/>
                  <w:color w:val="000000"/>
                  <w:sz w:val="28"/>
                  <w:szCs w:val="28"/>
                </w:rPr>
                <w:t>3-4-1</w:t>
              </w:r>
            </w:smartTag>
            <w:r w:rsidRPr="000E412E">
              <w:rPr>
                <w:rFonts w:ascii="標楷體" w:eastAsia="標楷體" w:hAnsi="標楷體" w:hint="eastAsia"/>
                <w:color w:val="000000"/>
                <w:sz w:val="28"/>
                <w:szCs w:val="28"/>
              </w:rPr>
              <w:t>建立個別化教育計畫檢核指標，督導各校定期檢核。</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0E412E">
        <w:trPr>
          <w:trHeight w:val="2681"/>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BA5452" w:rsidRDefault="007D53E2" w:rsidP="007D53E2">
            <w:pPr>
              <w:jc w:val="both"/>
              <w:rPr>
                <w:rFonts w:ascii="標楷體" w:eastAsia="標楷體" w:hAnsi="標楷體"/>
                <w:color w:val="000000"/>
                <w:sz w:val="28"/>
                <w:szCs w:val="28"/>
              </w:rPr>
            </w:pPr>
            <w:smartTag w:uri="urn:schemas-microsoft-com:office:smarttags" w:element="chsdate">
              <w:smartTagPr>
                <w:attr w:name="Year" w:val="2003"/>
                <w:attr w:name="Month" w:val="4"/>
                <w:attr w:name="Day" w:val="2"/>
                <w:attr w:name="IsLunarDate" w:val="False"/>
                <w:attr w:name="IsROCDate" w:val="False"/>
              </w:smartTagPr>
              <w:r w:rsidRPr="000E412E">
                <w:rPr>
                  <w:rFonts w:ascii="標楷體" w:eastAsia="標楷體" w:hAnsi="標楷體" w:hint="eastAsia"/>
                  <w:color w:val="000000"/>
                  <w:sz w:val="28"/>
                  <w:szCs w:val="28"/>
                </w:rPr>
                <w:t>3-4-2</w:t>
              </w:r>
            </w:smartTag>
            <w:r w:rsidRPr="000E412E">
              <w:rPr>
                <w:rFonts w:ascii="標楷體" w:eastAsia="標楷體" w:hAnsi="標楷體" w:hint="eastAsia"/>
                <w:color w:val="000000"/>
                <w:sz w:val="28"/>
                <w:szCs w:val="28"/>
              </w:rPr>
              <w:t>落實具情緒與行為問題學生之行為功能介入方案及行政支援。</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u w:val="single"/>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2625" w:type="dxa"/>
          </w:tcPr>
          <w:p w:rsidR="007D53E2" w:rsidRPr="00120C5F" w:rsidRDefault="007D53E2" w:rsidP="007D53E2">
            <w:pPr>
              <w:jc w:val="both"/>
              <w:rPr>
                <w:rFonts w:ascii="標楷體" w:eastAsia="標楷體" w:hAnsi="標楷體"/>
                <w:u w:val="single"/>
              </w:rPr>
            </w:pPr>
            <w:r w:rsidRPr="00120C5F">
              <w:rPr>
                <w:rFonts w:ascii="標楷體" w:eastAsia="標楷體" w:hAnsi="標楷體" w:hint="eastAsia"/>
              </w:rPr>
              <w:t>國教署</w:t>
            </w:r>
          </w:p>
        </w:tc>
      </w:tr>
      <w:tr w:rsidR="007D53E2" w:rsidRPr="00787969" w:rsidTr="000E412E">
        <w:trPr>
          <w:trHeight w:val="2804"/>
        </w:trPr>
        <w:tc>
          <w:tcPr>
            <w:tcW w:w="1809" w:type="dxa"/>
            <w:vMerge/>
          </w:tcPr>
          <w:p w:rsidR="007D53E2" w:rsidRPr="000E412E"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0E412E"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0E412E" w:rsidRDefault="007D53E2" w:rsidP="007D53E2">
            <w:pPr>
              <w:jc w:val="both"/>
              <w:rPr>
                <w:rFonts w:ascii="標楷體" w:eastAsia="標楷體" w:hAnsi="標楷體"/>
                <w:color w:val="000000"/>
                <w:sz w:val="28"/>
                <w:szCs w:val="28"/>
                <w:u w:val="single"/>
              </w:rPr>
            </w:pPr>
            <w:smartTag w:uri="urn:schemas-microsoft-com:office:smarttags" w:element="chsdate">
              <w:smartTagPr>
                <w:attr w:name="Year" w:val="2003"/>
                <w:attr w:name="Month" w:val="4"/>
                <w:attr w:name="Day" w:val="3"/>
                <w:attr w:name="IsLunarDate" w:val="False"/>
                <w:attr w:name="IsROCDate" w:val="False"/>
              </w:smartTagPr>
              <w:r w:rsidRPr="000E412E">
                <w:rPr>
                  <w:rFonts w:ascii="標楷體" w:eastAsia="標楷體" w:hAnsi="標楷體" w:hint="eastAsia"/>
                  <w:color w:val="000000"/>
                  <w:sz w:val="28"/>
                  <w:szCs w:val="28"/>
                </w:rPr>
                <w:t>3-4-3</w:t>
              </w:r>
            </w:smartTag>
            <w:r w:rsidRPr="000E412E">
              <w:rPr>
                <w:rFonts w:ascii="標楷體" w:eastAsia="標楷體" w:hAnsi="標楷體" w:hint="eastAsia"/>
                <w:color w:val="000000"/>
                <w:sz w:val="28"/>
                <w:szCs w:val="28"/>
              </w:rPr>
              <w:t>督導學校依特殊教育學生需求，辦理課程調整、有效教學、多元評量與輔導工作坊。</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u w:val="single"/>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u w:val="single"/>
              </w:rPr>
            </w:pPr>
            <w:r w:rsidRPr="00120C5F">
              <w:rPr>
                <w:rFonts w:ascii="標楷體" w:eastAsia="標楷體" w:hAnsi="標楷體" w:hint="eastAsia"/>
              </w:rPr>
              <w:t>各縣市政府</w:t>
            </w:r>
          </w:p>
        </w:tc>
      </w:tr>
      <w:tr w:rsidR="007D53E2" w:rsidRPr="00787969" w:rsidTr="00CA6579">
        <w:trPr>
          <w:trHeight w:val="1266"/>
        </w:trPr>
        <w:tc>
          <w:tcPr>
            <w:tcW w:w="1809" w:type="dxa"/>
            <w:vMerge w:val="restart"/>
          </w:tcPr>
          <w:p w:rsidR="007D53E2" w:rsidRPr="00CA6579" w:rsidRDefault="007D53E2" w:rsidP="007D53E2">
            <w:pPr>
              <w:spacing w:line="500" w:lineRule="exact"/>
              <w:jc w:val="both"/>
              <w:rPr>
                <w:rFonts w:ascii="標楷體" w:eastAsia="標楷體" w:hAnsi="標楷體"/>
                <w:color w:val="000000"/>
                <w:sz w:val="28"/>
                <w:szCs w:val="28"/>
              </w:rPr>
            </w:pPr>
            <w:bookmarkStart w:id="0" w:name="_Hlk436170628"/>
            <w:r w:rsidRPr="00CA6579">
              <w:rPr>
                <w:rFonts w:ascii="標楷體" w:eastAsia="標楷體" w:hAnsi="標楷體" w:hint="eastAsia"/>
                <w:color w:val="000000"/>
                <w:sz w:val="28"/>
                <w:szCs w:val="28"/>
              </w:rPr>
              <w:t>策略四</w:t>
            </w:r>
          </w:p>
          <w:p w:rsidR="007D53E2" w:rsidRPr="00CA6579" w:rsidRDefault="007D53E2" w:rsidP="007D53E2">
            <w:pPr>
              <w:spacing w:line="500" w:lineRule="exact"/>
              <w:jc w:val="both"/>
              <w:rPr>
                <w:rFonts w:ascii="標楷體" w:eastAsia="標楷體" w:hAnsi="標楷體"/>
                <w:b/>
                <w:color w:val="000000"/>
                <w:sz w:val="28"/>
                <w:szCs w:val="28"/>
              </w:rPr>
            </w:pPr>
            <w:r w:rsidRPr="00CA6579">
              <w:rPr>
                <w:rFonts w:ascii="標楷體" w:eastAsia="標楷體" w:hAnsi="標楷體" w:hint="eastAsia"/>
                <w:color w:val="000000"/>
                <w:sz w:val="28"/>
                <w:szCs w:val="28"/>
              </w:rPr>
              <w:t>：</w:t>
            </w:r>
            <w:r w:rsidRPr="00CA6579">
              <w:rPr>
                <w:rFonts w:ascii="標楷體" w:eastAsia="標楷體" w:hAnsi="標楷體" w:hint="eastAsia"/>
                <w:b/>
                <w:color w:val="000000"/>
                <w:sz w:val="28"/>
                <w:szCs w:val="28"/>
              </w:rPr>
              <w:t>強化特殊教</w:t>
            </w:r>
            <w:r w:rsidRPr="00CA6579">
              <w:rPr>
                <w:rFonts w:ascii="標楷體" w:eastAsia="標楷體" w:hAnsi="標楷體" w:hint="eastAsia"/>
                <w:b/>
                <w:color w:val="000000"/>
                <w:sz w:val="28"/>
                <w:szCs w:val="28"/>
              </w:rPr>
              <w:lastRenderedPageBreak/>
              <w:t>育適性學習與開展學生潛能</w:t>
            </w:r>
          </w:p>
          <w:p w:rsidR="007D53E2" w:rsidRPr="00CA6579" w:rsidRDefault="007D53E2" w:rsidP="007D53E2">
            <w:pPr>
              <w:spacing w:line="500" w:lineRule="exact"/>
              <w:jc w:val="both"/>
              <w:rPr>
                <w:rFonts w:ascii="標楷體" w:eastAsia="標楷體" w:hAnsi="標楷體"/>
                <w:color w:val="000000"/>
                <w:sz w:val="28"/>
                <w:szCs w:val="28"/>
              </w:rPr>
            </w:pPr>
            <w:r w:rsidRPr="00CA6579">
              <w:rPr>
                <w:rFonts w:ascii="標楷體" w:eastAsia="標楷體" w:hAnsi="標楷體" w:hint="eastAsia"/>
                <w:b/>
                <w:color w:val="000000"/>
                <w:sz w:val="28"/>
                <w:szCs w:val="28"/>
              </w:rPr>
              <w:t>。</w:t>
            </w:r>
          </w:p>
        </w:tc>
        <w:tc>
          <w:tcPr>
            <w:tcW w:w="3402" w:type="dxa"/>
            <w:vMerge w:val="restart"/>
            <w:shd w:val="clear" w:color="auto" w:fill="auto"/>
          </w:tcPr>
          <w:p w:rsidR="007D53E2" w:rsidRPr="00CA6579"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lastRenderedPageBreak/>
              <w:t>4-1適應體育與社團活動。</w:t>
            </w: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1"/>
                <w:attr w:name="Month" w:val="1"/>
                <w:attr w:name="Year" w:val="2004"/>
              </w:smartTagPr>
              <w:r w:rsidRPr="00CA6579">
                <w:rPr>
                  <w:rFonts w:ascii="標楷體" w:eastAsia="標楷體" w:hAnsi="標楷體" w:hint="eastAsia"/>
                  <w:color w:val="000000"/>
                  <w:sz w:val="28"/>
                  <w:szCs w:val="28"/>
                </w:rPr>
                <w:t>4-1-1</w:t>
              </w:r>
            </w:smartTag>
            <w:r w:rsidRPr="00CA6579">
              <w:rPr>
                <w:rFonts w:ascii="標楷體" w:eastAsia="標楷體" w:hAnsi="標楷體" w:hint="eastAsia"/>
                <w:color w:val="000000"/>
                <w:sz w:val="28"/>
                <w:szCs w:val="28"/>
              </w:rPr>
              <w:t>鼓勵發展以學校為本位之適應體育活動。</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u w:val="single"/>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u w:val="single"/>
              </w:rPr>
            </w:pPr>
            <w:r w:rsidRPr="00120C5F">
              <w:rPr>
                <w:rFonts w:ascii="標楷體" w:eastAsia="標楷體" w:hAnsi="標楷體" w:hint="eastAsia"/>
              </w:rPr>
              <w:t>各縣市政府</w:t>
            </w:r>
          </w:p>
        </w:tc>
      </w:tr>
      <w:tr w:rsidR="007D53E2" w:rsidRPr="00787969" w:rsidTr="00CA6579">
        <w:trPr>
          <w:trHeight w:val="1410"/>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2"/>
                <w:attr w:name="Month" w:val="1"/>
                <w:attr w:name="Year" w:val="2004"/>
              </w:smartTagPr>
              <w:r w:rsidRPr="00CA6579">
                <w:rPr>
                  <w:rFonts w:ascii="標楷體" w:eastAsia="標楷體" w:hAnsi="標楷體" w:hint="eastAsia"/>
                  <w:color w:val="000000"/>
                  <w:sz w:val="28"/>
                  <w:szCs w:val="28"/>
                </w:rPr>
                <w:t>4-1-2</w:t>
              </w:r>
            </w:smartTag>
            <w:r w:rsidRPr="00CA6579">
              <w:rPr>
                <w:rFonts w:ascii="標楷體" w:eastAsia="標楷體" w:hAnsi="標楷體" w:hint="eastAsia"/>
                <w:color w:val="000000"/>
                <w:sz w:val="28"/>
                <w:szCs w:val="28"/>
              </w:rPr>
              <w:t>鼓勵各校規劃多元社團活動。</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u w:val="single"/>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u w:val="single"/>
              </w:rPr>
            </w:pPr>
            <w:r w:rsidRPr="00120C5F">
              <w:rPr>
                <w:rFonts w:ascii="標楷體" w:eastAsia="標楷體" w:hAnsi="標楷體" w:hint="eastAsia"/>
              </w:rPr>
              <w:t>各縣市政府</w:t>
            </w:r>
          </w:p>
        </w:tc>
      </w:tr>
      <w:tr w:rsidR="007D53E2" w:rsidRPr="00787969" w:rsidTr="00CA6579">
        <w:trPr>
          <w:trHeight w:val="1542"/>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CA6579" w:rsidRDefault="007D53E2" w:rsidP="007D53E2">
            <w:pPr>
              <w:jc w:val="both"/>
              <w:rPr>
                <w:rFonts w:ascii="標楷體" w:eastAsia="標楷體" w:hAnsi="標楷體"/>
                <w:sz w:val="28"/>
                <w:szCs w:val="28"/>
              </w:rPr>
            </w:pPr>
            <w:r w:rsidRPr="00CA6579">
              <w:rPr>
                <w:rFonts w:ascii="標楷體" w:eastAsia="標楷體" w:hAnsi="標楷體" w:hint="eastAsia"/>
                <w:sz w:val="28"/>
                <w:szCs w:val="28"/>
              </w:rPr>
              <w:t>4-1-3鼓勵特教生參與童軍活動。</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u w:val="single"/>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CA6579">
        <w:trPr>
          <w:trHeight w:val="1834"/>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val="restart"/>
            <w:shd w:val="clear" w:color="auto" w:fill="auto"/>
          </w:tcPr>
          <w:p w:rsidR="007D53E2" w:rsidRPr="00CA6579"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t>4-2職業技能培訓與競賽。</w:t>
            </w: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1"/>
                <w:attr w:name="Month" w:val="2"/>
                <w:attr w:name="Year" w:val="2004"/>
              </w:smartTagPr>
              <w:r w:rsidRPr="00CA6579">
                <w:rPr>
                  <w:rFonts w:ascii="標楷體" w:eastAsia="標楷體" w:hAnsi="標楷體" w:hint="eastAsia"/>
                  <w:color w:val="000000"/>
                  <w:sz w:val="28"/>
                  <w:szCs w:val="28"/>
                </w:rPr>
                <w:t>4-2-1</w:t>
              </w:r>
            </w:smartTag>
            <w:r w:rsidRPr="00CA6579">
              <w:rPr>
                <w:rFonts w:ascii="標楷體" w:eastAsia="標楷體" w:hAnsi="標楷體" w:hint="eastAsia"/>
                <w:color w:val="000000"/>
                <w:sz w:val="28"/>
                <w:szCs w:val="28"/>
              </w:rPr>
              <w:t>落實職業教育，鼓勵中等學校特殊教育學生參加技藝競賽及技能檢定。</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u w:val="single"/>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u w:val="single"/>
              </w:rPr>
            </w:pPr>
            <w:r w:rsidRPr="00120C5F">
              <w:rPr>
                <w:rFonts w:ascii="標楷體" w:eastAsia="標楷體" w:hAnsi="標楷體" w:hint="eastAsia"/>
              </w:rPr>
              <w:t>各縣市政府</w:t>
            </w:r>
          </w:p>
        </w:tc>
      </w:tr>
      <w:tr w:rsidR="007D53E2" w:rsidRPr="00787969" w:rsidTr="00CA6579">
        <w:trPr>
          <w:trHeight w:val="1832"/>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8029A7"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2"/>
                <w:attr w:name="Month" w:val="2"/>
                <w:attr w:name="Year" w:val="2004"/>
              </w:smartTagPr>
              <w:r w:rsidRPr="00CA6579">
                <w:rPr>
                  <w:rFonts w:ascii="標楷體" w:eastAsia="標楷體" w:hAnsi="標楷體" w:hint="eastAsia"/>
                  <w:color w:val="000000"/>
                  <w:sz w:val="28"/>
                  <w:szCs w:val="28"/>
                </w:rPr>
                <w:t>4-2-2</w:t>
              </w:r>
            </w:smartTag>
            <w:r w:rsidRPr="00CA6579">
              <w:rPr>
                <w:rFonts w:ascii="標楷體" w:eastAsia="標楷體" w:hAnsi="標楷體" w:hint="eastAsia"/>
                <w:color w:val="000000"/>
                <w:sz w:val="28"/>
                <w:szCs w:val="28"/>
              </w:rPr>
              <w:t>辦理特殊教育學生國語文、職業技能及才藝等各項競賽活動。</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u w:val="single"/>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1" w:type="dxa"/>
            <w:vAlign w:val="center"/>
          </w:tcPr>
          <w:p w:rsidR="007D53E2" w:rsidRPr="00787969" w:rsidRDefault="007D53E2" w:rsidP="007D53E2">
            <w:pPr>
              <w:jc w:val="center"/>
              <w:rPr>
                <w:rFonts w:ascii="標楷體" w:eastAsia="標楷體" w:hAnsi="標楷體"/>
                <w:color w:val="000000"/>
                <w:u w:val="single"/>
              </w:rPr>
            </w:pPr>
            <w:r w:rsidRPr="00787969">
              <w:rPr>
                <w:rFonts w:ascii="標楷體" w:eastAsia="標楷體" w:hAnsi="標楷體" w:hint="eastAsia"/>
                <w:color w:val="000000"/>
              </w:rPr>
              <w:t>○</w:t>
            </w: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u w:val="single"/>
              </w:rPr>
            </w:pPr>
            <w:r w:rsidRPr="00120C5F">
              <w:rPr>
                <w:rFonts w:ascii="標楷體" w:eastAsia="標楷體" w:hAnsi="標楷體" w:hint="eastAsia"/>
              </w:rPr>
              <w:t>各縣市政府</w:t>
            </w:r>
          </w:p>
        </w:tc>
      </w:tr>
      <w:tr w:rsidR="007D53E2" w:rsidRPr="00787969" w:rsidTr="00CA6579">
        <w:trPr>
          <w:trHeight w:val="1830"/>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8029A7"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t>4-2-3辦理特教優質達人表揚活動</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u w:val="single"/>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tc>
      </w:tr>
      <w:tr w:rsidR="007D53E2" w:rsidRPr="00787969" w:rsidTr="00CA6579">
        <w:trPr>
          <w:trHeight w:val="2834"/>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shd w:val="clear" w:color="auto" w:fill="auto"/>
          </w:tcPr>
          <w:p w:rsidR="007D53E2" w:rsidRPr="00CA6579"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t>4-3</w:t>
            </w:r>
            <w:r w:rsidRPr="00CA6579">
              <w:rPr>
                <w:rFonts w:ascii="標楷體" w:eastAsia="標楷體" w:hAnsi="標楷體" w:hint="eastAsia"/>
                <w:sz w:val="28"/>
                <w:szCs w:val="28"/>
              </w:rPr>
              <w:t>重大教育</w:t>
            </w:r>
            <w:r w:rsidRPr="00CA6579">
              <w:rPr>
                <w:rFonts w:ascii="標楷體" w:eastAsia="標楷體" w:hAnsi="標楷體" w:hint="eastAsia"/>
                <w:color w:val="000000"/>
                <w:sz w:val="28"/>
                <w:szCs w:val="28"/>
              </w:rPr>
              <w:t>議題活動。</w:t>
            </w: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1"/>
                <w:attr w:name="Month" w:val="3"/>
                <w:attr w:name="Year" w:val="2004"/>
              </w:smartTagPr>
              <w:r w:rsidRPr="00CA6579">
                <w:rPr>
                  <w:rFonts w:ascii="標楷體" w:eastAsia="標楷體" w:hAnsi="標楷體" w:hint="eastAsia"/>
                  <w:color w:val="000000"/>
                  <w:sz w:val="28"/>
                  <w:szCs w:val="28"/>
                </w:rPr>
                <w:t>4-3-1</w:t>
              </w:r>
            </w:smartTag>
            <w:r w:rsidRPr="00CA6579">
              <w:rPr>
                <w:rFonts w:ascii="標楷體" w:eastAsia="標楷體" w:hAnsi="標楷體" w:hint="eastAsia"/>
                <w:color w:val="000000"/>
                <w:sz w:val="28"/>
                <w:szCs w:val="28"/>
              </w:rPr>
              <w:t>辦理特殊教育學生重大議題（生命教育、性別平等教育、生涯發展教育、人權法治教育、環保教育等）之宣導或體驗活動。</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u w:val="single"/>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u w:val="single"/>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u w:val="single"/>
              </w:rPr>
            </w:pPr>
            <w:r w:rsidRPr="00120C5F">
              <w:rPr>
                <w:rFonts w:ascii="標楷體" w:eastAsia="標楷體" w:hAnsi="標楷體" w:hint="eastAsia"/>
              </w:rPr>
              <w:t>各縣市政府</w:t>
            </w:r>
          </w:p>
        </w:tc>
      </w:tr>
      <w:bookmarkEnd w:id="0"/>
      <w:tr w:rsidR="007D53E2" w:rsidRPr="00787969" w:rsidTr="000E412E">
        <w:trPr>
          <w:trHeight w:val="1408"/>
        </w:trPr>
        <w:tc>
          <w:tcPr>
            <w:tcW w:w="1809" w:type="dxa"/>
            <w:vMerge w:val="restart"/>
          </w:tcPr>
          <w:p w:rsidR="007D53E2" w:rsidRPr="00CA6579" w:rsidRDefault="007D53E2" w:rsidP="007D53E2">
            <w:pPr>
              <w:spacing w:line="480" w:lineRule="exact"/>
              <w:jc w:val="both"/>
              <w:rPr>
                <w:rFonts w:ascii="標楷體" w:eastAsia="標楷體" w:hAnsi="標楷體"/>
                <w:color w:val="000000"/>
                <w:sz w:val="28"/>
                <w:szCs w:val="28"/>
              </w:rPr>
            </w:pPr>
            <w:r w:rsidRPr="00CA6579">
              <w:rPr>
                <w:rFonts w:ascii="標楷體" w:eastAsia="標楷體" w:hAnsi="標楷體" w:hint="eastAsia"/>
                <w:color w:val="000000"/>
                <w:sz w:val="28"/>
                <w:szCs w:val="28"/>
              </w:rPr>
              <w:t>策略五</w:t>
            </w:r>
          </w:p>
          <w:p w:rsidR="007D53E2" w:rsidRPr="00CA6579" w:rsidRDefault="007D53E2" w:rsidP="007D53E2">
            <w:pPr>
              <w:spacing w:line="480" w:lineRule="exact"/>
              <w:jc w:val="both"/>
              <w:rPr>
                <w:rFonts w:ascii="標楷體" w:eastAsia="標楷體" w:hAnsi="標楷體"/>
                <w:color w:val="000000"/>
                <w:sz w:val="28"/>
                <w:szCs w:val="28"/>
              </w:rPr>
            </w:pPr>
            <w:r w:rsidRPr="00CA6579">
              <w:rPr>
                <w:rFonts w:ascii="標楷體" w:eastAsia="標楷體" w:hAnsi="標楷體" w:hint="eastAsia"/>
                <w:color w:val="000000"/>
                <w:sz w:val="28"/>
                <w:szCs w:val="28"/>
              </w:rPr>
              <w:t>：</w:t>
            </w:r>
            <w:r w:rsidRPr="00CA6579">
              <w:rPr>
                <w:rFonts w:ascii="標楷體" w:eastAsia="標楷體" w:hAnsi="標楷體" w:hint="eastAsia"/>
                <w:b/>
                <w:color w:val="000000"/>
                <w:sz w:val="28"/>
                <w:szCs w:val="28"/>
              </w:rPr>
              <w:t>提升特殊教育專業人員素質與善用社區人力資</w:t>
            </w:r>
            <w:r w:rsidRPr="00CA6579">
              <w:rPr>
                <w:rFonts w:ascii="標楷體" w:eastAsia="標楷體" w:hAnsi="標楷體" w:hint="eastAsia"/>
                <w:b/>
                <w:color w:val="000000"/>
                <w:sz w:val="28"/>
                <w:szCs w:val="28"/>
              </w:rPr>
              <w:lastRenderedPageBreak/>
              <w:t>源。</w:t>
            </w:r>
          </w:p>
        </w:tc>
        <w:tc>
          <w:tcPr>
            <w:tcW w:w="3402" w:type="dxa"/>
            <w:vMerge w:val="restart"/>
            <w:shd w:val="clear" w:color="auto" w:fill="auto"/>
          </w:tcPr>
          <w:p w:rsidR="007D53E2" w:rsidRPr="00CA6579"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lastRenderedPageBreak/>
              <w:t>5-1教師、相關專業人員及助理人員之專業知能。</w:t>
            </w: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1"/>
                <w:attr w:name="Month" w:val="1"/>
                <w:attr w:name="Year" w:val="2005"/>
              </w:smartTagPr>
              <w:r w:rsidRPr="00CA6579">
                <w:rPr>
                  <w:rFonts w:ascii="標楷體" w:eastAsia="標楷體" w:hAnsi="標楷體" w:hint="eastAsia"/>
                  <w:color w:val="000000"/>
                  <w:sz w:val="28"/>
                  <w:szCs w:val="28"/>
                </w:rPr>
                <w:t>5-1-1</w:t>
              </w:r>
            </w:smartTag>
            <w:r w:rsidRPr="00CA6579">
              <w:rPr>
                <w:rFonts w:ascii="標楷體" w:eastAsia="標楷體" w:hAnsi="標楷體" w:hint="eastAsia"/>
                <w:color w:val="000000"/>
                <w:sz w:val="28"/>
                <w:szCs w:val="28"/>
              </w:rPr>
              <w:t>辦理普通班教師與特殊教育教師特教知能研習（課程調整、教材編選及多元評量研習）。</w:t>
            </w:r>
          </w:p>
        </w:tc>
        <w:tc>
          <w:tcPr>
            <w:tcW w:w="992" w:type="dxa"/>
            <w:vAlign w:val="center"/>
          </w:tcPr>
          <w:p w:rsidR="007D53E2"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0E412E">
        <w:trPr>
          <w:trHeight w:val="960"/>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CA6579" w:rsidRDefault="007D53E2" w:rsidP="007D53E2">
            <w:pPr>
              <w:jc w:val="both"/>
              <w:rPr>
                <w:rFonts w:ascii="標楷體" w:eastAsia="標楷體" w:hAnsi="標楷體"/>
                <w:strike/>
                <w:color w:val="000000"/>
                <w:sz w:val="28"/>
                <w:szCs w:val="28"/>
              </w:rPr>
            </w:pPr>
            <w:smartTag w:uri="urn:schemas-microsoft-com:office:smarttags" w:element="chsdate">
              <w:smartTagPr>
                <w:attr w:name="Year" w:val="2005"/>
                <w:attr w:name="Month" w:val="1"/>
                <w:attr w:name="Day" w:val="2"/>
                <w:attr w:name="IsLunarDate" w:val="False"/>
                <w:attr w:name="IsROCDate" w:val="False"/>
              </w:smartTagPr>
              <w:r w:rsidRPr="00CA6579">
                <w:rPr>
                  <w:rFonts w:ascii="標楷體" w:eastAsia="標楷體" w:hAnsi="標楷體" w:hint="eastAsia"/>
                  <w:color w:val="000000"/>
                  <w:sz w:val="28"/>
                  <w:szCs w:val="28"/>
                </w:rPr>
                <w:t>5-1-2</w:t>
              </w:r>
            </w:smartTag>
            <w:r w:rsidRPr="00CA6579">
              <w:rPr>
                <w:rFonts w:ascii="標楷體" w:eastAsia="標楷體" w:hAnsi="標楷體" w:hint="eastAsia"/>
                <w:color w:val="000000"/>
                <w:sz w:val="28"/>
                <w:szCs w:val="28"/>
              </w:rPr>
              <w:t>辦理輔導身心障礙學生之專業知能研習。</w:t>
            </w:r>
          </w:p>
        </w:tc>
        <w:tc>
          <w:tcPr>
            <w:tcW w:w="992" w:type="dxa"/>
            <w:vAlign w:val="center"/>
          </w:tcPr>
          <w:p w:rsidR="007D53E2"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0E412E">
        <w:trPr>
          <w:trHeight w:val="525"/>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Year" w:val="2005"/>
                <w:attr w:name="Month" w:val="1"/>
                <w:attr w:name="Day" w:val="3"/>
                <w:attr w:name="IsLunarDate" w:val="False"/>
                <w:attr w:name="IsROCDate" w:val="False"/>
              </w:smartTagPr>
              <w:r w:rsidRPr="00CA6579">
                <w:rPr>
                  <w:rFonts w:ascii="標楷體" w:eastAsia="標楷體" w:hAnsi="標楷體" w:hint="eastAsia"/>
                  <w:color w:val="000000"/>
                  <w:sz w:val="28"/>
                  <w:szCs w:val="28"/>
                </w:rPr>
                <w:t>5-1-3</w:t>
              </w:r>
            </w:smartTag>
            <w:r w:rsidRPr="00CA6579">
              <w:rPr>
                <w:rFonts w:ascii="標楷體" w:eastAsia="標楷體" w:hAnsi="標楷體" w:hint="eastAsia"/>
                <w:color w:val="000000"/>
                <w:sz w:val="28"/>
                <w:szCs w:val="28"/>
              </w:rPr>
              <w:t>鼓勵特殊教育教師修習第二專長。</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0E412E">
        <w:trPr>
          <w:trHeight w:val="841"/>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Year" w:val="2005"/>
                <w:attr w:name="Month" w:val="1"/>
                <w:attr w:name="Day" w:val="4"/>
                <w:attr w:name="IsLunarDate" w:val="False"/>
                <w:attr w:name="IsROCDate" w:val="False"/>
              </w:smartTagPr>
              <w:r w:rsidRPr="00CA6579">
                <w:rPr>
                  <w:rFonts w:ascii="標楷體" w:eastAsia="標楷體" w:hAnsi="標楷體" w:hint="eastAsia"/>
                  <w:color w:val="000000"/>
                  <w:sz w:val="28"/>
                  <w:szCs w:val="28"/>
                </w:rPr>
                <w:t>5-1-4</w:t>
              </w:r>
            </w:smartTag>
            <w:r w:rsidRPr="00CA6579">
              <w:rPr>
                <w:rFonts w:ascii="標楷體" w:eastAsia="標楷體" w:hAnsi="標楷體" w:hint="eastAsia"/>
                <w:color w:val="000000"/>
                <w:sz w:val="28"/>
                <w:szCs w:val="28"/>
              </w:rPr>
              <w:t>鼓勵特殊教育教師參與行動研究。</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0E412E">
        <w:trPr>
          <w:trHeight w:val="870"/>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Year" w:val="2005"/>
                <w:attr w:name="Month" w:val="1"/>
                <w:attr w:name="Day" w:val="5"/>
                <w:attr w:name="IsLunarDate" w:val="False"/>
                <w:attr w:name="IsROCDate" w:val="False"/>
              </w:smartTagPr>
              <w:r w:rsidRPr="00CA6579">
                <w:rPr>
                  <w:rFonts w:ascii="標楷體" w:eastAsia="標楷體" w:hAnsi="標楷體" w:hint="eastAsia"/>
                  <w:color w:val="000000"/>
                  <w:sz w:val="28"/>
                  <w:szCs w:val="28"/>
                </w:rPr>
                <w:t>5-1-5</w:t>
              </w:r>
            </w:smartTag>
            <w:r w:rsidRPr="00CA6579">
              <w:rPr>
                <w:rFonts w:ascii="標楷體" w:eastAsia="標楷體" w:hAnsi="標楷體"/>
                <w:color w:val="000000"/>
                <w:sz w:val="28"/>
                <w:szCs w:val="28"/>
              </w:rPr>
              <w:t xml:space="preserve"> </w:t>
            </w:r>
            <w:r w:rsidRPr="00CA6579">
              <w:rPr>
                <w:rFonts w:ascii="標楷體" w:eastAsia="標楷體" w:hAnsi="標楷體" w:hint="eastAsia"/>
                <w:color w:val="000000"/>
                <w:sz w:val="28"/>
                <w:szCs w:val="28"/>
              </w:rPr>
              <w:t>鼓勵各校成立特殊教育教師專業學習社群，及參與教師專業發展評鑑。</w:t>
            </w:r>
          </w:p>
        </w:tc>
        <w:tc>
          <w:tcPr>
            <w:tcW w:w="992" w:type="dxa"/>
            <w:vAlign w:val="center"/>
          </w:tcPr>
          <w:p w:rsidR="007D53E2"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0E412E">
        <w:trPr>
          <w:trHeight w:val="844"/>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t>5-1-6 辦理專業團隊相關人員在職教育研習。</w:t>
            </w:r>
          </w:p>
        </w:tc>
        <w:tc>
          <w:tcPr>
            <w:tcW w:w="992"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b/>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B04811">
        <w:trPr>
          <w:trHeight w:val="1245"/>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462B80"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t>5-1-7 辦理教師助理員、在家教育、特教學生助理員特教知能研習。</w:t>
            </w:r>
          </w:p>
        </w:tc>
        <w:tc>
          <w:tcPr>
            <w:tcW w:w="992"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b/>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0E412E">
        <w:trPr>
          <w:trHeight w:val="635"/>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t>5-1-8辦理資源教室輔導員研習。</w:t>
            </w:r>
          </w:p>
        </w:tc>
        <w:tc>
          <w:tcPr>
            <w:tcW w:w="992"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b/>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tc>
      </w:tr>
      <w:tr w:rsidR="007D53E2" w:rsidRPr="00787969" w:rsidTr="000E412E">
        <w:trPr>
          <w:trHeight w:val="1013"/>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val="restart"/>
            <w:shd w:val="clear" w:color="auto" w:fill="auto"/>
          </w:tcPr>
          <w:p w:rsidR="007D53E2" w:rsidRPr="00CA6579"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t>5-2特殊教育相關專業人力資源。</w:t>
            </w:r>
          </w:p>
        </w:tc>
        <w:tc>
          <w:tcPr>
            <w:tcW w:w="8324" w:type="dxa"/>
            <w:shd w:val="clear" w:color="auto" w:fill="auto"/>
            <w:vAlign w:val="center"/>
          </w:tcPr>
          <w:p w:rsidR="007D53E2" w:rsidRPr="00CA6579" w:rsidRDefault="007D53E2" w:rsidP="007D53E2">
            <w:pPr>
              <w:ind w:left="39" w:hangingChars="14" w:hanging="39"/>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1"/>
                <w:attr w:name="Month" w:val="2"/>
                <w:attr w:name="Year" w:val="2005"/>
              </w:smartTagPr>
              <w:r w:rsidRPr="00CA6579">
                <w:rPr>
                  <w:rFonts w:ascii="標楷體" w:eastAsia="標楷體" w:hAnsi="標楷體" w:hint="eastAsia"/>
                  <w:color w:val="000000"/>
                  <w:sz w:val="28"/>
                  <w:szCs w:val="28"/>
                </w:rPr>
                <w:t>5-2-</w:t>
              </w:r>
              <w:r w:rsidRPr="00CA6579">
                <w:rPr>
                  <w:rFonts w:ascii="標楷體" w:eastAsia="標楷體" w:hAnsi="標楷體"/>
                  <w:color w:val="000000"/>
                  <w:sz w:val="28"/>
                  <w:szCs w:val="28"/>
                </w:rPr>
                <w:t>1</w:t>
              </w:r>
            </w:smartTag>
            <w:r w:rsidRPr="00CA6579">
              <w:rPr>
                <w:rFonts w:ascii="標楷體" w:eastAsia="標楷體" w:hAnsi="標楷體" w:hint="eastAsia"/>
                <w:color w:val="000000"/>
                <w:sz w:val="28"/>
                <w:szCs w:val="28"/>
              </w:rPr>
              <w:t>逐步提升教師助理員及特教學生助理員人力。</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0E412E">
        <w:trPr>
          <w:trHeight w:val="1395"/>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3"/>
                <w:attr w:name="Month" w:val="2"/>
                <w:attr w:name="Year" w:val="2005"/>
              </w:smartTagPr>
              <w:r w:rsidRPr="00CA6579">
                <w:rPr>
                  <w:rFonts w:ascii="標楷體" w:eastAsia="標楷體" w:hAnsi="標楷體" w:hint="eastAsia"/>
                  <w:color w:val="000000"/>
                  <w:sz w:val="28"/>
                  <w:szCs w:val="28"/>
                </w:rPr>
                <w:t>5-2-3</w:t>
              </w:r>
            </w:smartTag>
            <w:r w:rsidRPr="00CA6579">
              <w:rPr>
                <w:rFonts w:ascii="標楷體" w:eastAsia="標楷體" w:hAnsi="標楷體"/>
                <w:color w:val="000000"/>
                <w:sz w:val="28"/>
                <w:szCs w:val="28"/>
              </w:rPr>
              <w:t xml:space="preserve"> </w:t>
            </w:r>
            <w:r w:rsidRPr="00CA6579">
              <w:rPr>
                <w:rFonts w:ascii="標楷體" w:eastAsia="標楷體" w:hAnsi="標楷體" w:hint="eastAsia"/>
                <w:color w:val="000000"/>
                <w:sz w:val="28"/>
                <w:szCs w:val="28"/>
              </w:rPr>
              <w:t>研擬與推動高級中等以下各學校聘任合格特殊教育教師負責推動學校特教業務。</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873268">
        <w:trPr>
          <w:trHeight w:val="1117"/>
        </w:trPr>
        <w:tc>
          <w:tcPr>
            <w:tcW w:w="1809" w:type="dxa"/>
            <w:vMerge/>
          </w:tcPr>
          <w:p w:rsidR="007D53E2" w:rsidRPr="00CA6579" w:rsidRDefault="007D53E2" w:rsidP="007D53E2">
            <w:pPr>
              <w:spacing w:line="480" w:lineRule="exact"/>
              <w:jc w:val="both"/>
              <w:rPr>
                <w:rFonts w:ascii="標楷體" w:eastAsia="標楷體" w:hAnsi="標楷體"/>
                <w:color w:val="000000"/>
                <w:sz w:val="28"/>
                <w:szCs w:val="28"/>
              </w:rPr>
            </w:pPr>
          </w:p>
        </w:tc>
        <w:tc>
          <w:tcPr>
            <w:tcW w:w="3402" w:type="dxa"/>
            <w:vMerge w:val="restart"/>
            <w:shd w:val="clear" w:color="auto" w:fill="auto"/>
          </w:tcPr>
          <w:p w:rsidR="007D53E2" w:rsidRPr="00CA6579"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t>5-3社區人力資源開發及運用。</w:t>
            </w:r>
          </w:p>
        </w:tc>
        <w:tc>
          <w:tcPr>
            <w:tcW w:w="8324" w:type="dxa"/>
            <w:shd w:val="clear" w:color="auto" w:fill="auto"/>
            <w:vAlign w:val="center"/>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1"/>
                <w:attr w:name="Month" w:val="3"/>
                <w:attr w:name="Year" w:val="2005"/>
              </w:smartTagPr>
              <w:r w:rsidRPr="00CA6579">
                <w:rPr>
                  <w:rFonts w:ascii="標楷體" w:eastAsia="標楷體" w:hAnsi="標楷體" w:hint="eastAsia"/>
                  <w:color w:val="000000"/>
                  <w:sz w:val="28"/>
                  <w:szCs w:val="28"/>
                </w:rPr>
                <w:t>5-3-1</w:t>
              </w:r>
            </w:smartTag>
            <w:r w:rsidRPr="00CA6579">
              <w:rPr>
                <w:rFonts w:ascii="標楷體" w:eastAsia="標楷體" w:hAnsi="標楷體" w:hint="eastAsia"/>
                <w:color w:val="000000"/>
                <w:sz w:val="28"/>
                <w:szCs w:val="28"/>
              </w:rPr>
              <w:t>建置並妥適運用社區人力資料庫，協助推動特殊教育。</w:t>
            </w:r>
          </w:p>
        </w:tc>
        <w:tc>
          <w:tcPr>
            <w:tcW w:w="992" w:type="dxa"/>
            <w:vAlign w:val="center"/>
          </w:tcPr>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873268">
        <w:trPr>
          <w:trHeight w:val="1117"/>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vAlign w:val="center"/>
          </w:tcPr>
          <w:p w:rsidR="007D53E2" w:rsidRPr="00CA6579" w:rsidRDefault="007D53E2" w:rsidP="007D53E2">
            <w:pPr>
              <w:ind w:left="39" w:hangingChars="14" w:hanging="39"/>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3"/>
                <w:attr w:name="Month" w:val="3"/>
                <w:attr w:name="Year" w:val="2005"/>
              </w:smartTagPr>
              <w:r w:rsidRPr="00CA6579">
                <w:rPr>
                  <w:rFonts w:ascii="標楷體" w:eastAsia="標楷體" w:hAnsi="標楷體" w:hint="eastAsia"/>
                  <w:color w:val="000000"/>
                  <w:sz w:val="28"/>
                  <w:szCs w:val="28"/>
                </w:rPr>
                <w:t>5-3-3</w:t>
              </w:r>
            </w:smartTag>
            <w:r w:rsidRPr="00CA6579">
              <w:rPr>
                <w:rFonts w:ascii="標楷體" w:eastAsia="標楷體" w:hAnsi="標楷體" w:hint="eastAsia"/>
                <w:color w:val="000000"/>
                <w:sz w:val="28"/>
                <w:szCs w:val="28"/>
              </w:rPr>
              <w:t>建置高級中等以下各級</w:t>
            </w:r>
            <w:r w:rsidRPr="00CA6579">
              <w:rPr>
                <w:rFonts w:ascii="標楷體" w:eastAsia="標楷體" w:hAnsi="標楷體"/>
                <w:color w:val="000000"/>
                <w:sz w:val="28"/>
                <w:szCs w:val="28"/>
              </w:rPr>
              <w:t>學校志工團隊</w:t>
            </w:r>
            <w:r w:rsidRPr="00CA6579">
              <w:rPr>
                <w:rFonts w:ascii="標楷體" w:eastAsia="標楷體" w:hAnsi="標楷體" w:hint="eastAsia"/>
                <w:color w:val="000000"/>
                <w:sz w:val="28"/>
                <w:szCs w:val="28"/>
              </w:rPr>
              <w:t>，協助特殊教育服務</w:t>
            </w:r>
            <w:r w:rsidRPr="00CA6579">
              <w:rPr>
                <w:rFonts w:ascii="標楷體" w:eastAsia="標楷體" w:hAnsi="標楷體"/>
                <w:color w:val="000000"/>
                <w:sz w:val="28"/>
                <w:szCs w:val="28"/>
              </w:rPr>
              <w:t>。</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0E412E">
        <w:trPr>
          <w:trHeight w:val="1117"/>
        </w:trPr>
        <w:tc>
          <w:tcPr>
            <w:tcW w:w="1809" w:type="dxa"/>
            <w:vMerge w:val="restart"/>
          </w:tcPr>
          <w:p w:rsidR="007D53E2" w:rsidRPr="00CA6579" w:rsidRDefault="007D53E2" w:rsidP="007D53E2">
            <w:pPr>
              <w:spacing w:line="480" w:lineRule="exact"/>
              <w:jc w:val="both"/>
              <w:rPr>
                <w:rFonts w:ascii="標楷體" w:eastAsia="標楷體" w:hAnsi="標楷體"/>
                <w:b/>
                <w:color w:val="000000"/>
                <w:sz w:val="28"/>
                <w:szCs w:val="28"/>
              </w:rPr>
            </w:pPr>
            <w:r w:rsidRPr="00CA6579">
              <w:rPr>
                <w:rFonts w:ascii="標楷體" w:eastAsia="標楷體" w:hAnsi="標楷體" w:hint="eastAsia"/>
                <w:b/>
                <w:color w:val="000000"/>
                <w:sz w:val="28"/>
                <w:szCs w:val="28"/>
              </w:rPr>
              <w:t>策略六</w:t>
            </w:r>
          </w:p>
          <w:p w:rsidR="007D53E2" w:rsidRPr="00CA6579" w:rsidRDefault="007D53E2" w:rsidP="007D53E2">
            <w:pPr>
              <w:spacing w:line="480" w:lineRule="exact"/>
              <w:jc w:val="both"/>
              <w:rPr>
                <w:rFonts w:ascii="標楷體" w:eastAsia="標楷體" w:hAnsi="標楷體"/>
                <w:b/>
                <w:color w:val="000000"/>
                <w:sz w:val="28"/>
                <w:szCs w:val="28"/>
              </w:rPr>
            </w:pPr>
            <w:r w:rsidRPr="00CA6579">
              <w:rPr>
                <w:rFonts w:ascii="標楷體" w:eastAsia="標楷體" w:hAnsi="標楷體" w:hint="eastAsia"/>
                <w:b/>
                <w:color w:val="000000"/>
                <w:sz w:val="28"/>
                <w:szCs w:val="28"/>
              </w:rPr>
              <w:t>：強化特殊教</w:t>
            </w:r>
          </w:p>
          <w:p w:rsidR="007D53E2" w:rsidRPr="00CA6579" w:rsidRDefault="007D53E2" w:rsidP="007D53E2">
            <w:pPr>
              <w:spacing w:line="480" w:lineRule="exact"/>
              <w:jc w:val="both"/>
              <w:rPr>
                <w:rFonts w:ascii="標楷體" w:eastAsia="標楷體" w:hAnsi="標楷體"/>
                <w:b/>
                <w:color w:val="000000"/>
                <w:sz w:val="28"/>
                <w:szCs w:val="28"/>
              </w:rPr>
            </w:pPr>
            <w:r w:rsidRPr="00CA6579">
              <w:rPr>
                <w:rFonts w:ascii="標楷體" w:eastAsia="標楷體" w:hAnsi="標楷體" w:hint="eastAsia"/>
                <w:b/>
                <w:color w:val="000000"/>
                <w:sz w:val="28"/>
                <w:szCs w:val="28"/>
              </w:rPr>
              <w:t>育行政效能與</w:t>
            </w:r>
          </w:p>
          <w:p w:rsidR="007D53E2" w:rsidRPr="00CA6579" w:rsidRDefault="007D53E2" w:rsidP="007D53E2">
            <w:pPr>
              <w:spacing w:line="480" w:lineRule="exact"/>
              <w:jc w:val="both"/>
              <w:rPr>
                <w:rFonts w:ascii="標楷體" w:eastAsia="標楷體" w:hAnsi="標楷體"/>
                <w:b/>
                <w:color w:val="000000"/>
                <w:sz w:val="28"/>
                <w:szCs w:val="28"/>
              </w:rPr>
            </w:pPr>
            <w:r w:rsidRPr="00CA6579">
              <w:rPr>
                <w:rFonts w:ascii="標楷體" w:eastAsia="標楷體" w:hAnsi="標楷體" w:hint="eastAsia"/>
                <w:b/>
                <w:color w:val="000000"/>
                <w:sz w:val="28"/>
                <w:szCs w:val="28"/>
              </w:rPr>
              <w:t>提升評鑑績</w:t>
            </w:r>
            <w:r w:rsidRPr="00CA6579">
              <w:rPr>
                <w:rFonts w:ascii="標楷體" w:eastAsia="標楷體" w:hAnsi="標楷體" w:hint="eastAsia"/>
                <w:b/>
                <w:color w:val="000000"/>
                <w:sz w:val="28"/>
                <w:szCs w:val="28"/>
              </w:rPr>
              <w:lastRenderedPageBreak/>
              <w:t>效</w:t>
            </w:r>
          </w:p>
          <w:p w:rsidR="007D53E2" w:rsidRPr="00CA6579" w:rsidRDefault="007D53E2" w:rsidP="007D53E2">
            <w:pPr>
              <w:spacing w:line="480" w:lineRule="exact"/>
              <w:jc w:val="both"/>
              <w:rPr>
                <w:rFonts w:ascii="標楷體" w:eastAsia="標楷體" w:hAnsi="標楷體"/>
                <w:b/>
                <w:color w:val="000000"/>
                <w:sz w:val="28"/>
                <w:szCs w:val="28"/>
              </w:rPr>
            </w:pPr>
            <w:r w:rsidRPr="00CA6579">
              <w:rPr>
                <w:rFonts w:ascii="標楷體" w:eastAsia="標楷體" w:hAnsi="標楷體" w:hint="eastAsia"/>
                <w:b/>
                <w:color w:val="000000"/>
                <w:sz w:val="28"/>
                <w:szCs w:val="28"/>
              </w:rPr>
              <w:t>。</w:t>
            </w:r>
          </w:p>
          <w:p w:rsidR="007D53E2" w:rsidRPr="00CA6579" w:rsidRDefault="007D53E2" w:rsidP="007D53E2">
            <w:pPr>
              <w:spacing w:line="480" w:lineRule="exact"/>
              <w:jc w:val="both"/>
              <w:rPr>
                <w:rFonts w:ascii="標楷體" w:eastAsia="標楷體" w:hAnsi="標楷體"/>
                <w:color w:val="000000"/>
                <w:sz w:val="28"/>
                <w:szCs w:val="28"/>
              </w:rPr>
            </w:pPr>
          </w:p>
        </w:tc>
        <w:tc>
          <w:tcPr>
            <w:tcW w:w="3402" w:type="dxa"/>
            <w:shd w:val="clear" w:color="auto" w:fill="auto"/>
          </w:tcPr>
          <w:p w:rsidR="007D53E2" w:rsidRPr="00CA6579"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lastRenderedPageBreak/>
              <w:t>6-1特殊教育之行政業務。</w:t>
            </w:r>
          </w:p>
        </w:tc>
        <w:tc>
          <w:tcPr>
            <w:tcW w:w="8324" w:type="dxa"/>
            <w:shd w:val="clear" w:color="auto" w:fill="auto"/>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Year" w:val="2006"/>
                <w:attr w:name="Month" w:val="1"/>
                <w:attr w:name="Day" w:val="1"/>
                <w:attr w:name="IsLunarDate" w:val="False"/>
                <w:attr w:name="IsROCDate" w:val="False"/>
              </w:smartTagPr>
              <w:r w:rsidRPr="00CA6579">
                <w:rPr>
                  <w:rFonts w:ascii="標楷體" w:eastAsia="標楷體" w:hAnsi="標楷體" w:hint="eastAsia"/>
                  <w:color w:val="000000"/>
                  <w:sz w:val="28"/>
                  <w:szCs w:val="28"/>
                </w:rPr>
                <w:t>6-1-</w:t>
              </w:r>
              <w:r w:rsidRPr="00CA6579">
                <w:rPr>
                  <w:rFonts w:ascii="標楷體" w:eastAsia="標楷體" w:hAnsi="標楷體"/>
                  <w:color w:val="000000"/>
                  <w:sz w:val="28"/>
                  <w:szCs w:val="28"/>
                </w:rPr>
                <w:t>1</w:t>
              </w:r>
            </w:smartTag>
            <w:r w:rsidRPr="00CA6579">
              <w:rPr>
                <w:rFonts w:ascii="標楷體" w:eastAsia="標楷體" w:hAnsi="標楷體" w:hint="eastAsia"/>
                <w:color w:val="000000"/>
                <w:sz w:val="28"/>
                <w:szCs w:val="28"/>
              </w:rPr>
              <w:t>配合高中職均優質化輔助方案，鼓勵學校依特殊教育需求申請辦理。</w:t>
            </w:r>
          </w:p>
        </w:tc>
        <w:tc>
          <w:tcPr>
            <w:tcW w:w="992" w:type="dxa"/>
          </w:tcPr>
          <w:p w:rsidR="007D53E2" w:rsidRPr="00787969" w:rsidRDefault="007D53E2" w:rsidP="007D53E2">
            <w:pPr>
              <w:jc w:val="center"/>
              <w:rPr>
                <w:rFonts w:ascii="標楷體" w:eastAsia="標楷體" w:hAnsi="標楷體"/>
                <w:color w:val="000000"/>
                <w:sz w:val="20"/>
                <w:szCs w:val="20"/>
              </w:rPr>
            </w:pPr>
          </w:p>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tcPr>
          <w:p w:rsidR="007D53E2" w:rsidRPr="00787969" w:rsidRDefault="007D53E2" w:rsidP="007D53E2">
            <w:pPr>
              <w:jc w:val="center"/>
              <w:rPr>
                <w:rFonts w:ascii="標楷體" w:eastAsia="標楷體" w:hAnsi="標楷體"/>
                <w:color w:val="000000"/>
              </w:rPr>
            </w:pPr>
          </w:p>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tcPr>
          <w:p w:rsidR="007D53E2" w:rsidRPr="00787969" w:rsidRDefault="007D53E2" w:rsidP="007D53E2">
            <w:pPr>
              <w:jc w:val="center"/>
              <w:rPr>
                <w:rFonts w:ascii="標楷體" w:eastAsia="標楷體" w:hAnsi="標楷體"/>
                <w:color w:val="000000"/>
              </w:rPr>
            </w:pPr>
          </w:p>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tcPr>
          <w:p w:rsidR="007D53E2" w:rsidRPr="00787969" w:rsidRDefault="007D53E2" w:rsidP="007D53E2">
            <w:pPr>
              <w:jc w:val="center"/>
              <w:rPr>
                <w:rFonts w:ascii="標楷體" w:eastAsia="標楷體" w:hAnsi="標楷體"/>
                <w:color w:val="000000"/>
              </w:rPr>
            </w:pPr>
          </w:p>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tcPr>
          <w:p w:rsidR="007D53E2" w:rsidRPr="00787969" w:rsidRDefault="007D53E2" w:rsidP="007D53E2">
            <w:pPr>
              <w:jc w:val="center"/>
              <w:rPr>
                <w:rFonts w:ascii="標楷體" w:eastAsia="標楷體" w:hAnsi="標楷體"/>
                <w:color w:val="000000"/>
              </w:rPr>
            </w:pPr>
          </w:p>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tc>
      </w:tr>
      <w:tr w:rsidR="007D53E2" w:rsidRPr="00787969" w:rsidTr="000E412E">
        <w:trPr>
          <w:trHeight w:val="1117"/>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val="restart"/>
            <w:shd w:val="clear" w:color="auto" w:fill="auto"/>
          </w:tcPr>
          <w:p w:rsidR="007D53E2" w:rsidRPr="00CA6579"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t>6-2特殊教育之評鑑工作。</w:t>
            </w:r>
          </w:p>
          <w:p w:rsidR="007D53E2" w:rsidRPr="00CA6579" w:rsidRDefault="007D53E2" w:rsidP="007D53E2">
            <w:pPr>
              <w:jc w:val="both"/>
              <w:rPr>
                <w:rFonts w:ascii="標楷體" w:eastAsia="標楷體" w:hAnsi="標楷體"/>
                <w:b/>
                <w:color w:val="FF0000"/>
                <w:sz w:val="28"/>
                <w:szCs w:val="28"/>
              </w:rPr>
            </w:pPr>
          </w:p>
        </w:tc>
        <w:tc>
          <w:tcPr>
            <w:tcW w:w="8324" w:type="dxa"/>
            <w:shd w:val="clear" w:color="auto" w:fill="auto"/>
          </w:tcPr>
          <w:p w:rsidR="007D53E2" w:rsidRPr="00CA6579" w:rsidRDefault="007D53E2" w:rsidP="007D53E2">
            <w:pPr>
              <w:spacing w:line="0" w:lineRule="atLeast"/>
              <w:ind w:left="39" w:hangingChars="14" w:hanging="39"/>
              <w:jc w:val="both"/>
              <w:rPr>
                <w:rFonts w:ascii="標楷體" w:eastAsia="標楷體" w:hAnsi="標楷體"/>
                <w:color w:val="000000"/>
                <w:sz w:val="28"/>
                <w:szCs w:val="28"/>
              </w:rPr>
            </w:pPr>
            <w:smartTag w:uri="urn:schemas-microsoft-com:office:smarttags" w:element="chsdate">
              <w:smartTagPr>
                <w:attr w:name="Year" w:val="2006"/>
                <w:attr w:name="Month" w:val="2"/>
                <w:attr w:name="Day" w:val="1"/>
                <w:attr w:name="IsLunarDate" w:val="False"/>
                <w:attr w:name="IsROCDate" w:val="False"/>
              </w:smartTagPr>
              <w:r w:rsidRPr="00CA6579">
                <w:rPr>
                  <w:rFonts w:ascii="標楷體" w:eastAsia="標楷體" w:hAnsi="標楷體" w:hint="eastAsia"/>
                  <w:color w:val="000000"/>
                  <w:sz w:val="28"/>
                  <w:szCs w:val="28"/>
                </w:rPr>
                <w:lastRenderedPageBreak/>
                <w:t>6-2-1</w:t>
              </w:r>
            </w:smartTag>
            <w:r w:rsidRPr="00CA6579">
              <w:rPr>
                <w:rFonts w:ascii="標楷體" w:eastAsia="標楷體" w:hAnsi="標楷體" w:hint="eastAsia"/>
                <w:color w:val="000000"/>
                <w:sz w:val="28"/>
                <w:szCs w:val="28"/>
              </w:rPr>
              <w:t>檢討及修訂特殊教育評鑑指標及運作模式，辦理特殊教育評鑑工作。</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p>
        </w:tc>
        <w:tc>
          <w:tcPr>
            <w:tcW w:w="2625" w:type="dxa"/>
          </w:tcPr>
          <w:p w:rsidR="007D53E2" w:rsidRPr="00120C5F" w:rsidRDefault="007D53E2" w:rsidP="007D53E2">
            <w:pPr>
              <w:jc w:val="both"/>
              <w:rPr>
                <w:rFonts w:ascii="標楷體" w:eastAsia="標楷體" w:hAnsi="標楷體"/>
              </w:rPr>
            </w:pPr>
            <w:r w:rsidRPr="00120C5F">
              <w:rPr>
                <w:rFonts w:ascii="標楷體" w:eastAsia="標楷體" w:hAnsi="標楷體" w:hint="eastAsia"/>
              </w:rPr>
              <w:t>國教署</w:t>
            </w:r>
          </w:p>
          <w:p w:rsidR="007D53E2" w:rsidRPr="00120C5F" w:rsidRDefault="007D53E2" w:rsidP="007D53E2">
            <w:pPr>
              <w:jc w:val="both"/>
              <w:rPr>
                <w:rFonts w:ascii="標楷體" w:eastAsia="標楷體" w:hAnsi="標楷體"/>
              </w:rPr>
            </w:pPr>
            <w:r w:rsidRPr="00120C5F">
              <w:rPr>
                <w:rFonts w:ascii="標楷體" w:eastAsia="標楷體" w:hAnsi="標楷體" w:hint="eastAsia"/>
              </w:rPr>
              <w:t>各縣市政府</w:t>
            </w:r>
          </w:p>
        </w:tc>
      </w:tr>
      <w:tr w:rsidR="007D53E2" w:rsidRPr="00787969" w:rsidTr="00CA6579">
        <w:trPr>
          <w:trHeight w:val="1090"/>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tcPr>
          <w:p w:rsidR="007D53E2" w:rsidRPr="00CA6579" w:rsidRDefault="007D53E2" w:rsidP="007D53E2">
            <w:pPr>
              <w:jc w:val="both"/>
              <w:rPr>
                <w:rFonts w:ascii="標楷體" w:eastAsia="標楷體" w:hAnsi="標楷體"/>
                <w:color w:val="000000"/>
                <w:sz w:val="28"/>
                <w:szCs w:val="28"/>
              </w:rPr>
            </w:pPr>
            <w:smartTag w:uri="urn:schemas-microsoft-com:office:smarttags" w:element="chsdate">
              <w:smartTagPr>
                <w:attr w:name="Year" w:val="2006"/>
                <w:attr w:name="Month" w:val="2"/>
                <w:attr w:name="Day" w:val="2"/>
                <w:attr w:name="IsLunarDate" w:val="False"/>
                <w:attr w:name="IsROCDate" w:val="False"/>
              </w:smartTagPr>
              <w:r w:rsidRPr="00CA6579">
                <w:rPr>
                  <w:rFonts w:ascii="標楷體" w:eastAsia="標楷體" w:hAnsi="標楷體" w:hint="eastAsia"/>
                  <w:color w:val="000000"/>
                  <w:sz w:val="28"/>
                  <w:szCs w:val="28"/>
                </w:rPr>
                <w:t>6-2-2</w:t>
              </w:r>
            </w:smartTag>
            <w:r w:rsidRPr="00CA6579">
              <w:rPr>
                <w:rFonts w:ascii="標楷體" w:eastAsia="標楷體" w:hAnsi="標楷體" w:hint="eastAsia"/>
                <w:color w:val="000000"/>
                <w:sz w:val="28"/>
                <w:szCs w:val="28"/>
              </w:rPr>
              <w:t>落實評鑑結果之追蹤與輔導。</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tc>
        <w:tc>
          <w:tcPr>
            <w:tcW w:w="850"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46"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5"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851" w:type="dxa"/>
            <w:vAlign w:val="center"/>
          </w:tcPr>
          <w:p w:rsidR="007D53E2" w:rsidRPr="00787969"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840655" w:rsidRDefault="007D53E2" w:rsidP="007D53E2">
            <w:pPr>
              <w:jc w:val="both"/>
              <w:rPr>
                <w:rFonts w:ascii="標楷體" w:eastAsia="標楷體" w:hAnsi="標楷體"/>
              </w:rPr>
            </w:pPr>
            <w:r w:rsidRPr="00840655">
              <w:rPr>
                <w:rFonts w:ascii="標楷體" w:eastAsia="標楷體" w:hAnsi="標楷體" w:hint="eastAsia"/>
              </w:rPr>
              <w:t>國教署</w:t>
            </w:r>
          </w:p>
          <w:p w:rsidR="007D53E2" w:rsidRPr="00787969" w:rsidRDefault="007D53E2" w:rsidP="007D53E2">
            <w:pPr>
              <w:jc w:val="both"/>
              <w:rPr>
                <w:rFonts w:ascii="標楷體" w:eastAsia="標楷體" w:hAnsi="標楷體"/>
                <w:color w:val="000000"/>
              </w:rPr>
            </w:pPr>
            <w:r w:rsidRPr="00840655">
              <w:rPr>
                <w:rFonts w:ascii="標楷體" w:eastAsia="標楷體" w:hAnsi="標楷體" w:hint="eastAsia"/>
              </w:rPr>
              <w:t>各縣市政府</w:t>
            </w:r>
          </w:p>
        </w:tc>
      </w:tr>
      <w:tr w:rsidR="007D53E2" w:rsidRPr="00787969" w:rsidTr="000E412E">
        <w:trPr>
          <w:trHeight w:val="1117"/>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val="restart"/>
            <w:shd w:val="clear" w:color="auto" w:fill="auto"/>
          </w:tcPr>
          <w:p w:rsidR="007D53E2" w:rsidRPr="00CA6579" w:rsidRDefault="007D53E2" w:rsidP="007D53E2">
            <w:pPr>
              <w:jc w:val="both"/>
              <w:rPr>
                <w:rFonts w:ascii="標楷體" w:eastAsia="標楷體" w:hAnsi="標楷體"/>
                <w:color w:val="000000"/>
                <w:sz w:val="28"/>
                <w:szCs w:val="28"/>
              </w:rPr>
            </w:pPr>
            <w:r w:rsidRPr="00CA6579">
              <w:rPr>
                <w:rFonts w:ascii="標楷體" w:eastAsia="標楷體" w:hAnsi="標楷體" w:hint="eastAsia"/>
                <w:color w:val="000000"/>
                <w:sz w:val="28"/>
                <w:szCs w:val="28"/>
              </w:rPr>
              <w:t>6-3特殊教育之經費運用。</w:t>
            </w:r>
          </w:p>
          <w:p w:rsidR="007D53E2" w:rsidRPr="00CA6579" w:rsidRDefault="007D53E2" w:rsidP="007D53E2">
            <w:pPr>
              <w:jc w:val="both"/>
              <w:rPr>
                <w:rFonts w:ascii="標楷體" w:eastAsia="標楷體" w:hAnsi="標楷體"/>
                <w:b/>
                <w:color w:val="FF0000"/>
                <w:sz w:val="28"/>
                <w:szCs w:val="28"/>
              </w:rPr>
            </w:pPr>
          </w:p>
        </w:tc>
        <w:tc>
          <w:tcPr>
            <w:tcW w:w="8324" w:type="dxa"/>
            <w:shd w:val="clear" w:color="auto" w:fill="auto"/>
          </w:tcPr>
          <w:p w:rsidR="007D53E2" w:rsidRPr="00CA6579" w:rsidRDefault="007D53E2" w:rsidP="007D53E2">
            <w:pPr>
              <w:ind w:left="39" w:hangingChars="14" w:hanging="39"/>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1"/>
                <w:attr w:name="Month" w:val="3"/>
                <w:attr w:name="Year" w:val="2006"/>
              </w:smartTagPr>
              <w:r w:rsidRPr="00CA6579">
                <w:rPr>
                  <w:rFonts w:ascii="標楷體" w:eastAsia="標楷體" w:hAnsi="標楷體" w:hint="eastAsia"/>
                  <w:color w:val="000000"/>
                  <w:sz w:val="28"/>
                  <w:szCs w:val="28"/>
                </w:rPr>
                <w:t>6-3-</w:t>
              </w:r>
              <w:r w:rsidRPr="00CA6579">
                <w:rPr>
                  <w:rFonts w:ascii="標楷體" w:eastAsia="標楷體" w:hAnsi="標楷體"/>
                  <w:color w:val="000000"/>
                  <w:sz w:val="28"/>
                  <w:szCs w:val="28"/>
                </w:rPr>
                <w:t>1</w:t>
              </w:r>
            </w:smartTag>
            <w:r w:rsidRPr="00CA6579">
              <w:rPr>
                <w:rFonts w:ascii="標楷體" w:eastAsia="標楷體" w:hAnsi="標楷體" w:hint="eastAsia"/>
                <w:color w:val="000000"/>
                <w:sz w:val="28"/>
                <w:szCs w:val="28"/>
              </w:rPr>
              <w:t>修訂補助各縣市特殊教育經費基準。</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vAlign w:val="center"/>
          </w:tcPr>
          <w:p w:rsidR="007D53E2" w:rsidRDefault="007D53E2" w:rsidP="007D53E2">
            <w:pPr>
              <w:jc w:val="center"/>
              <w:rPr>
                <w:rFonts w:ascii="標楷體" w:eastAsia="標楷體" w:hAnsi="標楷體"/>
                <w:color w:val="000000"/>
              </w:rPr>
            </w:pPr>
          </w:p>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2625" w:type="dxa"/>
          </w:tcPr>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tc>
      </w:tr>
      <w:tr w:rsidR="007D53E2" w:rsidRPr="00787969" w:rsidTr="00CA6579">
        <w:trPr>
          <w:trHeight w:val="1371"/>
        </w:trPr>
        <w:tc>
          <w:tcPr>
            <w:tcW w:w="1809" w:type="dxa"/>
            <w:vMerge/>
          </w:tcPr>
          <w:p w:rsidR="007D53E2" w:rsidRPr="00CA6579" w:rsidRDefault="007D53E2" w:rsidP="007D53E2">
            <w:pPr>
              <w:jc w:val="both"/>
              <w:rPr>
                <w:rFonts w:ascii="標楷體" w:eastAsia="標楷體" w:hAnsi="標楷體"/>
                <w:color w:val="000000"/>
                <w:sz w:val="28"/>
                <w:szCs w:val="28"/>
              </w:rPr>
            </w:pPr>
          </w:p>
        </w:tc>
        <w:tc>
          <w:tcPr>
            <w:tcW w:w="3402" w:type="dxa"/>
            <w:vMerge/>
            <w:shd w:val="clear" w:color="auto" w:fill="auto"/>
          </w:tcPr>
          <w:p w:rsidR="007D53E2" w:rsidRPr="00CA6579" w:rsidRDefault="007D53E2" w:rsidP="007D53E2">
            <w:pPr>
              <w:jc w:val="both"/>
              <w:rPr>
                <w:rFonts w:ascii="標楷體" w:eastAsia="標楷體" w:hAnsi="標楷體"/>
                <w:color w:val="000000"/>
                <w:sz w:val="28"/>
                <w:szCs w:val="28"/>
              </w:rPr>
            </w:pPr>
          </w:p>
        </w:tc>
        <w:tc>
          <w:tcPr>
            <w:tcW w:w="8324" w:type="dxa"/>
            <w:shd w:val="clear" w:color="auto" w:fill="auto"/>
          </w:tcPr>
          <w:p w:rsidR="007D53E2" w:rsidRPr="00CA6579" w:rsidRDefault="007D53E2" w:rsidP="007D53E2">
            <w:pPr>
              <w:ind w:left="39" w:hangingChars="14" w:hanging="39"/>
              <w:jc w:val="both"/>
              <w:rPr>
                <w:rFonts w:ascii="標楷體" w:eastAsia="標楷體" w:hAnsi="標楷體"/>
                <w:color w:val="000000"/>
                <w:sz w:val="28"/>
                <w:szCs w:val="28"/>
              </w:rPr>
            </w:pPr>
            <w:smartTag w:uri="urn:schemas-microsoft-com:office:smarttags" w:element="chsdate">
              <w:smartTagPr>
                <w:attr w:name="IsROCDate" w:val="False"/>
                <w:attr w:name="IsLunarDate" w:val="False"/>
                <w:attr w:name="Day" w:val="2"/>
                <w:attr w:name="Month" w:val="3"/>
                <w:attr w:name="Year" w:val="2006"/>
              </w:smartTagPr>
              <w:r w:rsidRPr="00CA6579">
                <w:rPr>
                  <w:rFonts w:ascii="標楷體" w:eastAsia="標楷體" w:hAnsi="標楷體" w:hint="eastAsia"/>
                  <w:color w:val="000000"/>
                  <w:sz w:val="28"/>
                  <w:szCs w:val="28"/>
                </w:rPr>
                <w:t>6-3-</w:t>
              </w:r>
              <w:r w:rsidRPr="00CA6579">
                <w:rPr>
                  <w:rFonts w:ascii="標楷體" w:eastAsia="標楷體" w:hAnsi="標楷體"/>
                  <w:color w:val="000000"/>
                  <w:sz w:val="28"/>
                  <w:szCs w:val="28"/>
                </w:rPr>
                <w:t>2</w:t>
              </w:r>
            </w:smartTag>
            <w:r w:rsidRPr="00CA6579">
              <w:rPr>
                <w:rFonts w:ascii="標楷體" w:eastAsia="標楷體" w:hAnsi="標楷體" w:hint="eastAsia"/>
                <w:color w:val="000000"/>
                <w:sz w:val="28"/>
                <w:szCs w:val="28"/>
              </w:rPr>
              <w:t>檢討修訂特殊教育經費作業原則。</w:t>
            </w:r>
          </w:p>
        </w:tc>
        <w:tc>
          <w:tcPr>
            <w:tcW w:w="992" w:type="dxa"/>
            <w:vAlign w:val="center"/>
          </w:tcPr>
          <w:p w:rsidR="007D53E2" w:rsidRPr="00787969" w:rsidRDefault="007D53E2" w:rsidP="007D53E2">
            <w:pPr>
              <w:jc w:val="center"/>
              <w:rPr>
                <w:rFonts w:ascii="標楷體" w:eastAsia="標楷體" w:hAnsi="標楷體"/>
                <w:color w:val="000000"/>
                <w:sz w:val="20"/>
                <w:szCs w:val="20"/>
              </w:rPr>
            </w:pPr>
            <w:r w:rsidRPr="00787969">
              <w:rPr>
                <w:rFonts w:ascii="標楷體" w:eastAsia="標楷體" w:hAnsi="標楷體" w:hint="eastAsia"/>
                <w:color w:val="000000"/>
                <w:sz w:val="20"/>
                <w:szCs w:val="20"/>
              </w:rPr>
              <w:t>○</w:t>
            </w:r>
          </w:p>
          <w:p w:rsidR="007D53E2" w:rsidRPr="00787969" w:rsidRDefault="007D53E2" w:rsidP="007D53E2">
            <w:pPr>
              <w:jc w:val="center"/>
              <w:rPr>
                <w:rFonts w:ascii="標楷體" w:eastAsia="標楷體" w:hAnsi="標楷體"/>
                <w:color w:val="000000"/>
                <w:sz w:val="20"/>
                <w:szCs w:val="20"/>
              </w:rPr>
            </w:pPr>
          </w:p>
        </w:tc>
        <w:tc>
          <w:tcPr>
            <w:tcW w:w="850"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46"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5" w:type="dxa"/>
            <w:vAlign w:val="center"/>
          </w:tcPr>
          <w:p w:rsidR="007D53E2" w:rsidRDefault="007D53E2" w:rsidP="007D53E2">
            <w:pPr>
              <w:jc w:val="center"/>
              <w:rPr>
                <w:rFonts w:ascii="標楷體" w:eastAsia="標楷體" w:hAnsi="標楷體"/>
                <w:color w:val="000000"/>
              </w:rPr>
            </w:pPr>
            <w:r w:rsidRPr="00787969">
              <w:rPr>
                <w:rFonts w:ascii="標楷體" w:eastAsia="標楷體" w:hAnsi="標楷體" w:hint="eastAsia"/>
                <w:color w:val="000000"/>
              </w:rPr>
              <w:t>○</w:t>
            </w:r>
          </w:p>
          <w:p w:rsidR="007D53E2" w:rsidRPr="00787969" w:rsidRDefault="007D53E2" w:rsidP="007D53E2">
            <w:pPr>
              <w:jc w:val="center"/>
              <w:rPr>
                <w:rFonts w:ascii="標楷體" w:eastAsia="標楷體" w:hAnsi="標楷體"/>
                <w:color w:val="000000"/>
              </w:rPr>
            </w:pPr>
          </w:p>
        </w:tc>
        <w:tc>
          <w:tcPr>
            <w:tcW w:w="851" w:type="dxa"/>
          </w:tcPr>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w:t>
            </w:r>
          </w:p>
        </w:tc>
        <w:tc>
          <w:tcPr>
            <w:tcW w:w="2625" w:type="dxa"/>
          </w:tcPr>
          <w:p w:rsidR="007D53E2" w:rsidRPr="00787969" w:rsidRDefault="007D53E2" w:rsidP="007D53E2">
            <w:pPr>
              <w:jc w:val="both"/>
              <w:rPr>
                <w:rFonts w:ascii="標楷體" w:eastAsia="標楷體" w:hAnsi="標楷體"/>
                <w:color w:val="000000"/>
              </w:rPr>
            </w:pPr>
            <w:r w:rsidRPr="00787969">
              <w:rPr>
                <w:rFonts w:ascii="標楷體" w:eastAsia="標楷體" w:hAnsi="標楷體" w:hint="eastAsia"/>
                <w:color w:val="000000"/>
              </w:rPr>
              <w:t>國教署</w:t>
            </w:r>
          </w:p>
        </w:tc>
      </w:tr>
    </w:tbl>
    <w:p w:rsidR="005D5DA4" w:rsidRDefault="005D5DA4" w:rsidP="00305847">
      <w:pPr>
        <w:pStyle w:val="a4"/>
        <w:spacing w:beforeLines="50" w:afterLines="50" w:line="520" w:lineRule="exact"/>
        <w:ind w:leftChars="0" w:left="0"/>
        <w:rPr>
          <w:rFonts w:ascii="Times New Roman" w:eastAsia="標楷體" w:hAnsi="標楷體"/>
          <w:b/>
          <w:color w:val="000000"/>
          <w:sz w:val="36"/>
          <w:szCs w:val="36"/>
        </w:rPr>
      </w:pPr>
    </w:p>
    <w:p w:rsidR="005D5DA4" w:rsidRDefault="005D5DA4" w:rsidP="00305847">
      <w:pPr>
        <w:pStyle w:val="a4"/>
        <w:spacing w:beforeLines="50" w:afterLines="50" w:line="520" w:lineRule="exact"/>
        <w:ind w:leftChars="0" w:left="0"/>
        <w:rPr>
          <w:rFonts w:ascii="Times New Roman" w:eastAsia="標楷體" w:hAnsi="標楷體"/>
          <w:b/>
          <w:color w:val="000000"/>
          <w:sz w:val="36"/>
          <w:szCs w:val="36"/>
        </w:rPr>
      </w:pPr>
    </w:p>
    <w:p w:rsidR="005D5DA4" w:rsidRDefault="005D5DA4" w:rsidP="00305847">
      <w:pPr>
        <w:pStyle w:val="a4"/>
        <w:spacing w:beforeLines="50" w:afterLines="50" w:line="520" w:lineRule="exact"/>
        <w:ind w:leftChars="0" w:left="0"/>
        <w:rPr>
          <w:rFonts w:ascii="Times New Roman" w:eastAsia="標楷體" w:hAnsi="標楷體"/>
          <w:b/>
          <w:color w:val="000000"/>
          <w:sz w:val="36"/>
          <w:szCs w:val="36"/>
        </w:rPr>
      </w:pPr>
    </w:p>
    <w:p w:rsidR="005D5DA4" w:rsidRDefault="005D5DA4" w:rsidP="00305847">
      <w:pPr>
        <w:pStyle w:val="a4"/>
        <w:spacing w:beforeLines="50" w:afterLines="50" w:line="520" w:lineRule="exact"/>
        <w:ind w:leftChars="0" w:left="0"/>
        <w:rPr>
          <w:rFonts w:ascii="Times New Roman" w:eastAsia="標楷體" w:hAnsi="標楷體"/>
          <w:b/>
          <w:color w:val="000000"/>
          <w:sz w:val="36"/>
          <w:szCs w:val="36"/>
        </w:rPr>
      </w:pPr>
    </w:p>
    <w:p w:rsidR="005D5DA4" w:rsidRDefault="005D5DA4" w:rsidP="00305847">
      <w:pPr>
        <w:pStyle w:val="a4"/>
        <w:spacing w:beforeLines="50" w:afterLines="50" w:line="520" w:lineRule="exact"/>
        <w:ind w:leftChars="0" w:left="0"/>
        <w:rPr>
          <w:rFonts w:ascii="Times New Roman" w:eastAsia="標楷體" w:hAnsi="標楷體"/>
          <w:b/>
          <w:color w:val="000000"/>
          <w:sz w:val="36"/>
          <w:szCs w:val="36"/>
        </w:rPr>
      </w:pPr>
    </w:p>
    <w:p w:rsidR="005D5DA4" w:rsidRDefault="005D5DA4" w:rsidP="00305847">
      <w:pPr>
        <w:pStyle w:val="a4"/>
        <w:spacing w:beforeLines="50" w:afterLines="50" w:line="520" w:lineRule="exact"/>
        <w:ind w:leftChars="0" w:left="0"/>
        <w:rPr>
          <w:rFonts w:ascii="Times New Roman" w:eastAsia="標楷體" w:hAnsi="標楷體"/>
          <w:b/>
          <w:color w:val="000000"/>
          <w:sz w:val="36"/>
          <w:szCs w:val="36"/>
        </w:rPr>
      </w:pPr>
    </w:p>
    <w:p w:rsidR="005D5DA4" w:rsidRDefault="005D5DA4" w:rsidP="00305847">
      <w:pPr>
        <w:pStyle w:val="a4"/>
        <w:spacing w:beforeLines="50" w:afterLines="50" w:line="520" w:lineRule="exact"/>
        <w:ind w:leftChars="0" w:left="0"/>
        <w:rPr>
          <w:rFonts w:ascii="Times New Roman" w:eastAsia="標楷體" w:hAnsi="標楷體"/>
          <w:b/>
          <w:color w:val="000000"/>
          <w:sz w:val="36"/>
          <w:szCs w:val="36"/>
        </w:rPr>
      </w:pPr>
    </w:p>
    <w:p w:rsidR="005D5DA4" w:rsidRDefault="005D5DA4" w:rsidP="00305847">
      <w:pPr>
        <w:pStyle w:val="a4"/>
        <w:spacing w:beforeLines="50" w:afterLines="50" w:line="520" w:lineRule="exact"/>
        <w:ind w:leftChars="0" w:left="0"/>
        <w:rPr>
          <w:rFonts w:ascii="Times New Roman" w:eastAsia="標楷體" w:hAnsi="標楷體"/>
          <w:b/>
          <w:color w:val="000000"/>
          <w:sz w:val="36"/>
          <w:szCs w:val="36"/>
        </w:rPr>
      </w:pPr>
    </w:p>
    <w:p w:rsidR="005D5DA4" w:rsidRDefault="005D5DA4" w:rsidP="00305847">
      <w:pPr>
        <w:pStyle w:val="a4"/>
        <w:spacing w:beforeLines="50" w:afterLines="50" w:line="520" w:lineRule="exact"/>
        <w:ind w:leftChars="0" w:left="0"/>
        <w:rPr>
          <w:rFonts w:ascii="Times New Roman" w:eastAsia="標楷體" w:hAnsi="標楷體"/>
          <w:b/>
          <w:color w:val="000000"/>
          <w:sz w:val="36"/>
          <w:szCs w:val="36"/>
        </w:rPr>
      </w:pPr>
    </w:p>
    <w:p w:rsidR="005D5DA4" w:rsidRDefault="005D5DA4" w:rsidP="00305847">
      <w:pPr>
        <w:pStyle w:val="a4"/>
        <w:spacing w:beforeLines="50" w:afterLines="50" w:line="520" w:lineRule="exact"/>
        <w:ind w:leftChars="0" w:left="0"/>
        <w:rPr>
          <w:rFonts w:ascii="Times New Roman" w:eastAsia="標楷體" w:hAnsi="標楷體"/>
          <w:b/>
          <w:color w:val="000000"/>
          <w:sz w:val="36"/>
          <w:szCs w:val="36"/>
        </w:rPr>
      </w:pPr>
    </w:p>
    <w:p w:rsidR="005D5DA4" w:rsidRDefault="005D5DA4" w:rsidP="00305847">
      <w:pPr>
        <w:pStyle w:val="a4"/>
        <w:spacing w:beforeLines="50" w:afterLines="50" w:line="520" w:lineRule="exact"/>
        <w:ind w:leftChars="0" w:left="0"/>
        <w:rPr>
          <w:rFonts w:ascii="Times New Roman" w:eastAsia="標楷體" w:hAnsi="標楷體"/>
          <w:b/>
          <w:color w:val="000000"/>
          <w:sz w:val="36"/>
          <w:szCs w:val="36"/>
        </w:rPr>
      </w:pPr>
    </w:p>
    <w:p w:rsidR="009B3E58" w:rsidRDefault="009B3E58" w:rsidP="00305847">
      <w:pPr>
        <w:pStyle w:val="a4"/>
        <w:spacing w:beforeLines="50" w:afterLines="50" w:line="520" w:lineRule="exact"/>
        <w:ind w:leftChars="0" w:left="0"/>
        <w:rPr>
          <w:rFonts w:ascii="Times New Roman" w:eastAsia="標楷體" w:hAnsi="標楷體"/>
          <w:b/>
          <w:color w:val="000000"/>
          <w:sz w:val="36"/>
          <w:szCs w:val="36"/>
        </w:rPr>
      </w:pPr>
    </w:p>
    <w:p w:rsidR="009B3E58" w:rsidRDefault="009B3E58" w:rsidP="00305847">
      <w:pPr>
        <w:pStyle w:val="a4"/>
        <w:spacing w:beforeLines="50" w:afterLines="50" w:line="520" w:lineRule="exact"/>
        <w:ind w:leftChars="0" w:left="0"/>
        <w:rPr>
          <w:rFonts w:ascii="Times New Roman" w:eastAsia="標楷體" w:hAnsi="標楷體"/>
          <w:b/>
          <w:color w:val="000000"/>
          <w:sz w:val="36"/>
          <w:szCs w:val="36"/>
        </w:rPr>
      </w:pPr>
    </w:p>
    <w:p w:rsidR="009B3E58" w:rsidRDefault="009B3E58" w:rsidP="00305847">
      <w:pPr>
        <w:pStyle w:val="a4"/>
        <w:spacing w:beforeLines="50" w:afterLines="50" w:line="520" w:lineRule="exact"/>
        <w:ind w:leftChars="0" w:left="0"/>
        <w:rPr>
          <w:rFonts w:ascii="Times New Roman" w:eastAsia="標楷體" w:hAnsi="標楷體"/>
          <w:b/>
          <w:color w:val="000000"/>
          <w:sz w:val="36"/>
          <w:szCs w:val="36"/>
        </w:rPr>
      </w:pPr>
    </w:p>
    <w:p w:rsidR="00CA6579" w:rsidRDefault="00A21CF7" w:rsidP="00305847">
      <w:pPr>
        <w:pStyle w:val="a4"/>
        <w:spacing w:beforeLines="50" w:afterLines="50" w:line="520" w:lineRule="exact"/>
        <w:ind w:leftChars="0" w:left="0"/>
        <w:rPr>
          <w:rFonts w:ascii="Times New Roman" w:eastAsia="標楷體" w:hAnsi="標楷體"/>
          <w:b/>
          <w:color w:val="000000"/>
          <w:sz w:val="36"/>
          <w:szCs w:val="36"/>
        </w:rPr>
      </w:pPr>
      <w:r w:rsidRPr="00885E0C">
        <w:rPr>
          <w:rFonts w:ascii="Times New Roman" w:eastAsia="標楷體" w:hAnsi="標楷體" w:hint="eastAsia"/>
          <w:b/>
          <w:color w:val="000000"/>
          <w:sz w:val="36"/>
          <w:szCs w:val="36"/>
        </w:rPr>
        <w:lastRenderedPageBreak/>
        <w:t>柒</w:t>
      </w:r>
      <w:r w:rsidRPr="00885E0C">
        <w:rPr>
          <w:rFonts w:ascii="Times New Roman" w:eastAsia="標楷體" w:hAnsi="標楷體"/>
          <w:b/>
          <w:color w:val="000000"/>
          <w:sz w:val="36"/>
          <w:szCs w:val="36"/>
        </w:rPr>
        <w:t>、</w:t>
      </w:r>
      <w:r w:rsidR="00CA6579" w:rsidRPr="00CA6579">
        <w:rPr>
          <w:rFonts w:ascii="Times New Roman" w:eastAsia="標楷體" w:hAnsi="標楷體" w:hint="eastAsia"/>
          <w:b/>
          <w:color w:val="000000"/>
          <w:sz w:val="36"/>
          <w:szCs w:val="36"/>
        </w:rPr>
        <w:t>關鍵績效指標、衡量標準及年度績效目標值</w:t>
      </w:r>
    </w:p>
    <w:p w:rsidR="00CA6579" w:rsidRPr="005305FA" w:rsidRDefault="00CA6579" w:rsidP="00CA6579">
      <w:pPr>
        <w:rPr>
          <w:rFonts w:ascii="標楷體" w:eastAsia="標楷體" w:hAnsi="標楷體"/>
          <w:b/>
        </w:rPr>
      </w:pPr>
    </w:p>
    <w:tbl>
      <w:tblPr>
        <w:tblStyle w:val="a3"/>
        <w:tblW w:w="0" w:type="auto"/>
        <w:tblLook w:val="04A0"/>
      </w:tblPr>
      <w:tblGrid>
        <w:gridCol w:w="2943"/>
        <w:gridCol w:w="6804"/>
        <w:gridCol w:w="4395"/>
        <w:gridCol w:w="1275"/>
        <w:gridCol w:w="1418"/>
        <w:gridCol w:w="1417"/>
        <w:gridCol w:w="1418"/>
        <w:gridCol w:w="1276"/>
      </w:tblGrid>
      <w:tr w:rsidR="00CA6579" w:rsidTr="003554CF">
        <w:trPr>
          <w:trHeight w:val="334"/>
        </w:trPr>
        <w:tc>
          <w:tcPr>
            <w:tcW w:w="20946" w:type="dxa"/>
            <w:gridSpan w:val="8"/>
            <w:shd w:val="clear" w:color="auto" w:fill="DBE5F1" w:themeFill="accent1" w:themeFillTint="33"/>
            <w:vAlign w:val="center"/>
          </w:tcPr>
          <w:p w:rsidR="00CA6579" w:rsidRDefault="005305FA" w:rsidP="005305FA">
            <w:pPr>
              <w:rPr>
                <w:rFonts w:ascii="標楷體" w:eastAsia="標楷體" w:hAnsi="標楷體"/>
                <w:b/>
                <w:color w:val="000000"/>
                <w:sz w:val="32"/>
                <w:szCs w:val="32"/>
              </w:rPr>
            </w:pPr>
            <w:r w:rsidRPr="00D85BCE">
              <w:rPr>
                <w:rFonts w:eastAsia="標楷體" w:hAnsi="標楷體" w:cs="新細明體" w:hint="eastAsia"/>
                <w:b/>
                <w:color w:val="000000"/>
                <w:kern w:val="0"/>
                <w:sz w:val="32"/>
                <w:szCs w:val="32"/>
              </w:rPr>
              <w:t>策略一：健全鑑定安置機制與推動全方位特殊教育服務</w:t>
            </w:r>
          </w:p>
        </w:tc>
      </w:tr>
      <w:tr w:rsidR="00CA6579" w:rsidTr="00CA6579">
        <w:trPr>
          <w:trHeight w:val="334"/>
        </w:trPr>
        <w:tc>
          <w:tcPr>
            <w:tcW w:w="2943" w:type="dxa"/>
            <w:vMerge w:val="restart"/>
            <w:shd w:val="clear" w:color="auto" w:fill="DBE5F1" w:themeFill="accent1" w:themeFillTint="33"/>
            <w:vAlign w:val="center"/>
          </w:tcPr>
          <w:p w:rsidR="00CA6579" w:rsidRPr="00885E0C" w:rsidRDefault="00CA6579" w:rsidP="00CA6579">
            <w:pPr>
              <w:widowControl/>
              <w:spacing w:line="440" w:lineRule="exact"/>
              <w:jc w:val="center"/>
              <w:rPr>
                <w:rFonts w:eastAsia="標楷體" w:cs="新細明體"/>
                <w:b/>
                <w:color w:val="000000"/>
                <w:kern w:val="0"/>
                <w:sz w:val="28"/>
                <w:szCs w:val="28"/>
              </w:rPr>
            </w:pPr>
            <w:r w:rsidRPr="00885E0C">
              <w:rPr>
                <w:rFonts w:eastAsia="標楷體" w:hAnsi="標楷體" w:cs="新細明體"/>
                <w:b/>
                <w:color w:val="000000"/>
                <w:kern w:val="0"/>
                <w:sz w:val="28"/>
                <w:szCs w:val="28"/>
              </w:rPr>
              <w:t>實施項目</w:t>
            </w:r>
          </w:p>
        </w:tc>
        <w:tc>
          <w:tcPr>
            <w:tcW w:w="6804" w:type="dxa"/>
            <w:vMerge w:val="restart"/>
            <w:shd w:val="clear" w:color="auto" w:fill="DBE5F1" w:themeFill="accent1" w:themeFillTint="33"/>
            <w:vAlign w:val="center"/>
          </w:tcPr>
          <w:p w:rsidR="00CA6579" w:rsidRPr="00885E0C" w:rsidRDefault="00CA6579" w:rsidP="00CA6579">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關鍵績效指標</w:t>
            </w:r>
          </w:p>
        </w:tc>
        <w:tc>
          <w:tcPr>
            <w:tcW w:w="4395" w:type="dxa"/>
            <w:vMerge w:val="restart"/>
            <w:shd w:val="clear" w:color="auto" w:fill="DBE5F1" w:themeFill="accent1" w:themeFillTint="33"/>
            <w:vAlign w:val="center"/>
          </w:tcPr>
          <w:p w:rsidR="00CA6579" w:rsidRPr="00885E0C" w:rsidRDefault="00CA6579" w:rsidP="00CA6579">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衡量標準</w:t>
            </w:r>
          </w:p>
        </w:tc>
        <w:tc>
          <w:tcPr>
            <w:tcW w:w="6804" w:type="dxa"/>
            <w:gridSpan w:val="5"/>
            <w:tcBorders>
              <w:bottom w:val="single" w:sz="4" w:space="0" w:color="auto"/>
            </w:tcBorders>
            <w:shd w:val="clear" w:color="auto" w:fill="DBE5F1" w:themeFill="accent1" w:themeFillTint="33"/>
            <w:vAlign w:val="center"/>
          </w:tcPr>
          <w:p w:rsidR="00CA6579" w:rsidRPr="00076EAE" w:rsidRDefault="00CA6579" w:rsidP="00CA6579">
            <w:pPr>
              <w:jc w:val="center"/>
              <w:rPr>
                <w:rFonts w:ascii="標楷體" w:eastAsia="標楷體" w:hAnsi="標楷體"/>
                <w:b/>
                <w:sz w:val="32"/>
                <w:szCs w:val="32"/>
              </w:rPr>
            </w:pPr>
            <w:r>
              <w:rPr>
                <w:rFonts w:ascii="標楷體" w:eastAsia="標楷體" w:hAnsi="標楷體" w:hint="eastAsia"/>
                <w:b/>
                <w:color w:val="000000"/>
                <w:sz w:val="32"/>
                <w:szCs w:val="32"/>
              </w:rPr>
              <w:t>年度績效目標值</w:t>
            </w:r>
          </w:p>
        </w:tc>
      </w:tr>
      <w:tr w:rsidR="00CA6579" w:rsidTr="00CA6579">
        <w:trPr>
          <w:trHeight w:val="598"/>
        </w:trPr>
        <w:tc>
          <w:tcPr>
            <w:tcW w:w="2943" w:type="dxa"/>
            <w:vMerge/>
          </w:tcPr>
          <w:p w:rsidR="00CA6579" w:rsidRDefault="00CA6579" w:rsidP="004E51EC">
            <w:pPr>
              <w:rPr>
                <w:rFonts w:ascii="標楷體" w:eastAsia="標楷體" w:hAnsi="標楷體"/>
                <w:b/>
                <w:sz w:val="32"/>
                <w:szCs w:val="32"/>
              </w:rPr>
            </w:pPr>
          </w:p>
        </w:tc>
        <w:tc>
          <w:tcPr>
            <w:tcW w:w="6804" w:type="dxa"/>
            <w:vMerge/>
          </w:tcPr>
          <w:p w:rsidR="00CA6579" w:rsidRDefault="00CA6579" w:rsidP="004E51EC">
            <w:pPr>
              <w:rPr>
                <w:rFonts w:ascii="標楷體" w:eastAsia="標楷體" w:hAnsi="標楷體"/>
                <w:b/>
                <w:sz w:val="32"/>
                <w:szCs w:val="32"/>
              </w:rPr>
            </w:pPr>
          </w:p>
        </w:tc>
        <w:tc>
          <w:tcPr>
            <w:tcW w:w="4395" w:type="dxa"/>
            <w:vMerge/>
          </w:tcPr>
          <w:p w:rsidR="00CA6579" w:rsidRDefault="00CA6579" w:rsidP="004E51EC">
            <w:pPr>
              <w:rPr>
                <w:rFonts w:ascii="標楷體" w:eastAsia="標楷體" w:hAnsi="標楷體"/>
                <w:b/>
                <w:sz w:val="32"/>
                <w:szCs w:val="32"/>
              </w:rPr>
            </w:pPr>
          </w:p>
        </w:tc>
        <w:tc>
          <w:tcPr>
            <w:tcW w:w="1275" w:type="dxa"/>
            <w:shd w:val="clear" w:color="auto" w:fill="DBE5F1" w:themeFill="accent1" w:themeFillTint="33"/>
            <w:vAlign w:val="center"/>
          </w:tcPr>
          <w:p w:rsidR="00CA6579" w:rsidRPr="00076EAE" w:rsidRDefault="00D874C1" w:rsidP="004E51EC">
            <w:pPr>
              <w:jc w:val="center"/>
              <w:rPr>
                <w:rFonts w:ascii="標楷體" w:eastAsia="標楷體" w:hAnsi="標楷體"/>
                <w:b/>
                <w:color w:val="000000"/>
              </w:rPr>
            </w:pPr>
            <w:r>
              <w:rPr>
                <w:rFonts w:ascii="標楷體" w:eastAsia="標楷體" w:hAnsi="標楷體" w:hint="eastAsia"/>
                <w:b/>
                <w:color w:val="000000"/>
              </w:rPr>
              <w:t>105</w:t>
            </w:r>
          </w:p>
        </w:tc>
        <w:tc>
          <w:tcPr>
            <w:tcW w:w="1418" w:type="dxa"/>
            <w:shd w:val="clear" w:color="auto" w:fill="DBE5F1" w:themeFill="accent1" w:themeFillTint="33"/>
            <w:vAlign w:val="center"/>
          </w:tcPr>
          <w:p w:rsidR="00CA6579" w:rsidRPr="00076EAE" w:rsidRDefault="00CA6579" w:rsidP="004E51EC">
            <w:pPr>
              <w:jc w:val="center"/>
              <w:rPr>
                <w:rFonts w:ascii="標楷體" w:eastAsia="標楷體" w:hAnsi="標楷體"/>
                <w:b/>
                <w:color w:val="000000"/>
              </w:rPr>
            </w:pPr>
            <w:r w:rsidRPr="00076EAE">
              <w:rPr>
                <w:rFonts w:ascii="標楷體" w:eastAsia="標楷體" w:hAnsi="標楷體" w:hint="eastAsia"/>
                <w:b/>
                <w:color w:val="000000"/>
              </w:rPr>
              <w:t>10</w:t>
            </w:r>
            <w:r w:rsidR="00373C2E">
              <w:rPr>
                <w:rFonts w:ascii="標楷體" w:eastAsia="標楷體" w:hAnsi="標楷體" w:hint="eastAsia"/>
                <w:b/>
                <w:color w:val="000000"/>
              </w:rPr>
              <w:t>6</w:t>
            </w:r>
          </w:p>
        </w:tc>
        <w:tc>
          <w:tcPr>
            <w:tcW w:w="1417" w:type="dxa"/>
            <w:shd w:val="clear" w:color="auto" w:fill="DBE5F1" w:themeFill="accent1" w:themeFillTint="33"/>
            <w:vAlign w:val="center"/>
          </w:tcPr>
          <w:p w:rsidR="00CA6579" w:rsidRPr="00076EAE" w:rsidRDefault="00CA6579" w:rsidP="004E51EC">
            <w:pPr>
              <w:jc w:val="center"/>
              <w:rPr>
                <w:rFonts w:ascii="標楷體" w:eastAsia="標楷體" w:hAnsi="標楷體"/>
                <w:b/>
                <w:color w:val="000000"/>
              </w:rPr>
            </w:pPr>
            <w:r w:rsidRPr="00076EAE">
              <w:rPr>
                <w:rFonts w:ascii="標楷體" w:eastAsia="標楷體" w:hAnsi="標楷體" w:hint="eastAsia"/>
                <w:b/>
                <w:color w:val="000000"/>
              </w:rPr>
              <w:t>10</w:t>
            </w:r>
            <w:r w:rsidR="00373C2E">
              <w:rPr>
                <w:rFonts w:ascii="標楷體" w:eastAsia="標楷體" w:hAnsi="標楷體" w:hint="eastAsia"/>
                <w:b/>
                <w:color w:val="000000"/>
              </w:rPr>
              <w:t>7</w:t>
            </w:r>
          </w:p>
        </w:tc>
        <w:tc>
          <w:tcPr>
            <w:tcW w:w="1418" w:type="dxa"/>
            <w:shd w:val="clear" w:color="auto" w:fill="DBE5F1" w:themeFill="accent1" w:themeFillTint="33"/>
            <w:vAlign w:val="center"/>
          </w:tcPr>
          <w:p w:rsidR="00CA6579" w:rsidRPr="00076EAE" w:rsidRDefault="00CA6579" w:rsidP="004E51EC">
            <w:pPr>
              <w:jc w:val="center"/>
              <w:rPr>
                <w:rFonts w:ascii="標楷體" w:eastAsia="標楷體" w:hAnsi="標楷體"/>
                <w:b/>
                <w:color w:val="000000"/>
              </w:rPr>
            </w:pPr>
            <w:r w:rsidRPr="00076EAE">
              <w:rPr>
                <w:rFonts w:ascii="標楷體" w:eastAsia="標楷體" w:hAnsi="標楷體" w:hint="eastAsia"/>
                <w:b/>
                <w:color w:val="000000"/>
              </w:rPr>
              <w:t>10</w:t>
            </w:r>
            <w:r w:rsidR="00373C2E">
              <w:rPr>
                <w:rFonts w:ascii="標楷體" w:eastAsia="標楷體" w:hAnsi="標楷體" w:hint="eastAsia"/>
                <w:b/>
                <w:color w:val="000000"/>
              </w:rPr>
              <w:t>8</w:t>
            </w:r>
          </w:p>
        </w:tc>
        <w:tc>
          <w:tcPr>
            <w:tcW w:w="1276" w:type="dxa"/>
            <w:shd w:val="clear" w:color="auto" w:fill="DBE5F1" w:themeFill="accent1" w:themeFillTint="33"/>
            <w:vAlign w:val="center"/>
          </w:tcPr>
          <w:p w:rsidR="00CA6579" w:rsidRPr="00076EAE" w:rsidRDefault="00D874C1" w:rsidP="004E51EC">
            <w:pPr>
              <w:jc w:val="center"/>
              <w:rPr>
                <w:rFonts w:ascii="標楷體" w:eastAsia="標楷體" w:hAnsi="標楷體"/>
                <w:b/>
                <w:color w:val="000000"/>
              </w:rPr>
            </w:pPr>
            <w:r>
              <w:rPr>
                <w:rFonts w:ascii="標楷體" w:eastAsia="標楷體" w:hAnsi="標楷體" w:hint="eastAsia"/>
                <w:b/>
                <w:color w:val="000000"/>
              </w:rPr>
              <w:t>109</w:t>
            </w:r>
          </w:p>
        </w:tc>
      </w:tr>
      <w:tr w:rsidR="005305FA" w:rsidTr="00F42E9C">
        <w:trPr>
          <w:trHeight w:val="969"/>
        </w:trPr>
        <w:tc>
          <w:tcPr>
            <w:tcW w:w="2943" w:type="dxa"/>
            <w:vMerge w:val="restart"/>
            <w:vAlign w:val="center"/>
          </w:tcPr>
          <w:p w:rsidR="005305FA" w:rsidRPr="00F42E9C" w:rsidRDefault="005305FA" w:rsidP="00F42E9C">
            <w:pPr>
              <w:jc w:val="both"/>
              <w:rPr>
                <w:rFonts w:ascii="標楷體" w:eastAsia="標楷體" w:hAnsi="標楷體"/>
                <w:color w:val="000000"/>
                <w:sz w:val="32"/>
                <w:szCs w:val="32"/>
              </w:rPr>
            </w:pPr>
            <w:r w:rsidRPr="00F42E9C">
              <w:rPr>
                <w:rFonts w:ascii="標楷體" w:eastAsia="標楷體" w:hAnsi="標楷體" w:hint="eastAsia"/>
                <w:color w:val="000000"/>
                <w:sz w:val="32"/>
                <w:szCs w:val="32"/>
              </w:rPr>
              <w:t>1-1特殊教育學生之鑑定、安置與輔導。</w:t>
            </w:r>
          </w:p>
        </w:tc>
        <w:tc>
          <w:tcPr>
            <w:tcW w:w="6804" w:type="dxa"/>
            <w:vAlign w:val="center"/>
          </w:tcPr>
          <w:p w:rsidR="005305FA" w:rsidRPr="00F42E9C" w:rsidRDefault="005305FA" w:rsidP="00F42E9C">
            <w:pPr>
              <w:spacing w:line="300" w:lineRule="exact"/>
              <w:jc w:val="both"/>
              <w:rPr>
                <w:rFonts w:eastAsia="標楷體" w:hAnsi="標楷體"/>
                <w:color w:val="000000"/>
                <w:kern w:val="0"/>
                <w:sz w:val="32"/>
                <w:szCs w:val="32"/>
              </w:rPr>
            </w:pPr>
            <w:r w:rsidRPr="00F42E9C">
              <w:rPr>
                <w:rFonts w:eastAsia="標楷體" w:hAnsi="標楷體" w:hint="eastAsia"/>
                <w:color w:val="000000"/>
                <w:kern w:val="0"/>
                <w:sz w:val="32"/>
                <w:szCs w:val="32"/>
              </w:rPr>
              <w:t>培育心評人員</w:t>
            </w:r>
          </w:p>
        </w:tc>
        <w:tc>
          <w:tcPr>
            <w:tcW w:w="4395" w:type="dxa"/>
            <w:vAlign w:val="center"/>
          </w:tcPr>
          <w:p w:rsidR="005305FA" w:rsidRPr="00F42E9C" w:rsidRDefault="005305FA" w:rsidP="00F42E9C">
            <w:pPr>
              <w:widowControl/>
              <w:spacing w:line="300" w:lineRule="exact"/>
              <w:jc w:val="both"/>
              <w:rPr>
                <w:rFonts w:eastAsia="標楷體" w:hAnsi="標楷體"/>
                <w:color w:val="000000"/>
                <w:kern w:val="0"/>
                <w:sz w:val="32"/>
                <w:szCs w:val="32"/>
              </w:rPr>
            </w:pPr>
            <w:r w:rsidRPr="00F42E9C">
              <w:rPr>
                <w:rFonts w:eastAsia="標楷體" w:hAnsi="標楷體" w:hint="eastAsia"/>
                <w:color w:val="000000"/>
                <w:kern w:val="0"/>
                <w:sz w:val="32"/>
                <w:szCs w:val="32"/>
              </w:rPr>
              <w:t>辦理場次</w:t>
            </w:r>
          </w:p>
        </w:tc>
        <w:tc>
          <w:tcPr>
            <w:tcW w:w="1275" w:type="dxa"/>
            <w:vAlign w:val="center"/>
          </w:tcPr>
          <w:p w:rsidR="005305FA" w:rsidRPr="00F42E9C" w:rsidRDefault="005305FA" w:rsidP="00F42E9C">
            <w:pPr>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4</w:t>
            </w:r>
          </w:p>
        </w:tc>
        <w:tc>
          <w:tcPr>
            <w:tcW w:w="1418" w:type="dxa"/>
            <w:vAlign w:val="center"/>
          </w:tcPr>
          <w:p w:rsidR="005305FA" w:rsidRPr="00F42E9C" w:rsidRDefault="005305FA" w:rsidP="00F42E9C">
            <w:pPr>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5</w:t>
            </w:r>
          </w:p>
        </w:tc>
        <w:tc>
          <w:tcPr>
            <w:tcW w:w="1417" w:type="dxa"/>
            <w:vAlign w:val="center"/>
          </w:tcPr>
          <w:p w:rsidR="005305FA" w:rsidRPr="00F42E9C" w:rsidRDefault="005305FA" w:rsidP="00F42E9C">
            <w:pPr>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6</w:t>
            </w:r>
          </w:p>
        </w:tc>
        <w:tc>
          <w:tcPr>
            <w:tcW w:w="1418" w:type="dxa"/>
            <w:vAlign w:val="center"/>
          </w:tcPr>
          <w:p w:rsidR="005305FA" w:rsidRPr="00F42E9C" w:rsidRDefault="005305FA" w:rsidP="00F42E9C">
            <w:pPr>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6</w:t>
            </w:r>
          </w:p>
        </w:tc>
        <w:tc>
          <w:tcPr>
            <w:tcW w:w="1276" w:type="dxa"/>
            <w:vAlign w:val="center"/>
          </w:tcPr>
          <w:p w:rsidR="005305FA" w:rsidRPr="00F42E9C" w:rsidRDefault="005305FA" w:rsidP="00F42E9C">
            <w:pPr>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6</w:t>
            </w:r>
          </w:p>
        </w:tc>
      </w:tr>
      <w:tr w:rsidR="005305FA" w:rsidTr="00F42E9C">
        <w:tc>
          <w:tcPr>
            <w:tcW w:w="2943" w:type="dxa"/>
            <w:vMerge/>
            <w:vAlign w:val="center"/>
          </w:tcPr>
          <w:p w:rsidR="005305FA" w:rsidRPr="00F42E9C" w:rsidRDefault="005305FA" w:rsidP="00F42E9C">
            <w:pPr>
              <w:jc w:val="both"/>
              <w:rPr>
                <w:rFonts w:ascii="標楷體" w:eastAsia="標楷體" w:hAnsi="標楷體"/>
                <w:b/>
                <w:sz w:val="32"/>
                <w:szCs w:val="32"/>
              </w:rPr>
            </w:pPr>
          </w:p>
        </w:tc>
        <w:tc>
          <w:tcPr>
            <w:tcW w:w="6804" w:type="dxa"/>
            <w:vAlign w:val="center"/>
          </w:tcPr>
          <w:p w:rsidR="005305FA" w:rsidRPr="00F42E9C" w:rsidRDefault="005305FA" w:rsidP="00F42E9C">
            <w:pPr>
              <w:spacing w:line="300" w:lineRule="exact"/>
              <w:jc w:val="both"/>
              <w:rPr>
                <w:rFonts w:eastAsia="標楷體" w:hAnsi="標楷體"/>
                <w:color w:val="000000"/>
                <w:kern w:val="0"/>
                <w:sz w:val="32"/>
                <w:szCs w:val="32"/>
              </w:rPr>
            </w:pPr>
            <w:r w:rsidRPr="00F42E9C">
              <w:rPr>
                <w:rFonts w:eastAsia="標楷體" w:hAnsi="標楷體" w:hint="eastAsia"/>
                <w:color w:val="000000"/>
                <w:kern w:val="0"/>
                <w:sz w:val="32"/>
                <w:szCs w:val="32"/>
              </w:rPr>
              <w:t>建置各教育階段身心障礙學生「在家教育」與「巡迴輔導」</w:t>
            </w:r>
          </w:p>
        </w:tc>
        <w:tc>
          <w:tcPr>
            <w:tcW w:w="4395" w:type="dxa"/>
            <w:vAlign w:val="center"/>
          </w:tcPr>
          <w:p w:rsidR="005305FA" w:rsidRPr="00F42E9C" w:rsidRDefault="005305FA" w:rsidP="00F42E9C">
            <w:pPr>
              <w:widowControl/>
              <w:spacing w:line="300" w:lineRule="exact"/>
              <w:jc w:val="both"/>
              <w:rPr>
                <w:rFonts w:eastAsia="標楷體" w:hAnsi="標楷體"/>
                <w:color w:val="000000"/>
                <w:kern w:val="0"/>
                <w:sz w:val="32"/>
                <w:szCs w:val="32"/>
              </w:rPr>
            </w:pPr>
            <w:r w:rsidRPr="00F42E9C">
              <w:rPr>
                <w:rFonts w:eastAsia="標楷體" w:hAnsi="標楷體" w:hint="eastAsia"/>
                <w:color w:val="000000"/>
                <w:kern w:val="0"/>
                <w:sz w:val="32"/>
                <w:szCs w:val="32"/>
              </w:rPr>
              <w:t>累積完成率</w:t>
            </w:r>
          </w:p>
        </w:tc>
        <w:tc>
          <w:tcPr>
            <w:tcW w:w="1275" w:type="dxa"/>
            <w:vAlign w:val="center"/>
          </w:tcPr>
          <w:p w:rsidR="00F42E9C" w:rsidRDefault="005305FA" w:rsidP="00F42E9C">
            <w:pPr>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規劃</w:t>
            </w:r>
          </w:p>
          <w:p w:rsidR="005305FA" w:rsidRPr="00F42E9C" w:rsidRDefault="005305FA" w:rsidP="00F42E9C">
            <w:pPr>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辦理</w:t>
            </w:r>
          </w:p>
        </w:tc>
        <w:tc>
          <w:tcPr>
            <w:tcW w:w="1418" w:type="dxa"/>
            <w:vAlign w:val="center"/>
          </w:tcPr>
          <w:p w:rsidR="005305FA" w:rsidRPr="00F42E9C" w:rsidRDefault="005305FA" w:rsidP="00F42E9C">
            <w:pPr>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10%</w:t>
            </w:r>
          </w:p>
        </w:tc>
        <w:tc>
          <w:tcPr>
            <w:tcW w:w="1417" w:type="dxa"/>
            <w:vAlign w:val="center"/>
          </w:tcPr>
          <w:p w:rsidR="005305FA" w:rsidRPr="00F42E9C" w:rsidRDefault="005305FA" w:rsidP="00F42E9C">
            <w:pPr>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20%</w:t>
            </w:r>
          </w:p>
        </w:tc>
        <w:tc>
          <w:tcPr>
            <w:tcW w:w="1418" w:type="dxa"/>
            <w:vAlign w:val="center"/>
          </w:tcPr>
          <w:p w:rsidR="005305FA" w:rsidRPr="00F42E9C" w:rsidRDefault="005305FA" w:rsidP="00F42E9C">
            <w:pPr>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30%</w:t>
            </w:r>
          </w:p>
        </w:tc>
        <w:tc>
          <w:tcPr>
            <w:tcW w:w="1276" w:type="dxa"/>
            <w:vAlign w:val="center"/>
          </w:tcPr>
          <w:p w:rsidR="005305FA" w:rsidRPr="00F42E9C" w:rsidRDefault="005305FA" w:rsidP="00F42E9C">
            <w:pPr>
              <w:spacing w:line="300" w:lineRule="exact"/>
              <w:jc w:val="center"/>
              <w:rPr>
                <w:rFonts w:eastAsia="標楷體" w:hAnsi="標楷體"/>
                <w:color w:val="000000"/>
                <w:kern w:val="0"/>
                <w:sz w:val="32"/>
                <w:szCs w:val="32"/>
              </w:rPr>
            </w:pPr>
          </w:p>
        </w:tc>
      </w:tr>
      <w:tr w:rsidR="005305FA" w:rsidTr="00F42E9C">
        <w:tc>
          <w:tcPr>
            <w:tcW w:w="2943" w:type="dxa"/>
            <w:vAlign w:val="center"/>
          </w:tcPr>
          <w:p w:rsidR="005305FA" w:rsidRPr="00F42E9C" w:rsidRDefault="005305FA" w:rsidP="00F42E9C">
            <w:pPr>
              <w:jc w:val="both"/>
              <w:rPr>
                <w:rFonts w:ascii="標楷體" w:eastAsia="標楷體" w:hAnsi="標楷體"/>
                <w:color w:val="000000"/>
                <w:sz w:val="32"/>
                <w:szCs w:val="32"/>
              </w:rPr>
            </w:pPr>
            <w:r w:rsidRPr="00F42E9C">
              <w:rPr>
                <w:rFonts w:ascii="標楷體" w:eastAsia="標楷體" w:hAnsi="標楷體" w:hint="eastAsia"/>
                <w:color w:val="000000"/>
                <w:sz w:val="32"/>
                <w:szCs w:val="32"/>
              </w:rPr>
              <w:t>1-2鑑定評量工具編製及管理制度。</w:t>
            </w:r>
          </w:p>
        </w:tc>
        <w:tc>
          <w:tcPr>
            <w:tcW w:w="6804" w:type="dxa"/>
            <w:vAlign w:val="center"/>
          </w:tcPr>
          <w:p w:rsidR="005305FA" w:rsidRPr="00F42E9C" w:rsidRDefault="005305FA" w:rsidP="00F42E9C">
            <w:pPr>
              <w:widowControl/>
              <w:spacing w:line="300" w:lineRule="exact"/>
              <w:jc w:val="both"/>
              <w:rPr>
                <w:rFonts w:eastAsia="標楷體" w:hAnsi="標楷體"/>
                <w:color w:val="000000"/>
                <w:kern w:val="0"/>
                <w:sz w:val="32"/>
                <w:szCs w:val="32"/>
              </w:rPr>
            </w:pPr>
            <w:r w:rsidRPr="00F42E9C">
              <w:rPr>
                <w:rFonts w:eastAsia="標楷體" w:hAnsi="標楷體" w:hint="eastAsia"/>
                <w:color w:val="000000"/>
                <w:kern w:val="0"/>
                <w:sz w:val="32"/>
                <w:szCs w:val="32"/>
              </w:rPr>
              <w:t>購置充足且適合的鑑定評量工具</w:t>
            </w:r>
          </w:p>
        </w:tc>
        <w:tc>
          <w:tcPr>
            <w:tcW w:w="4395" w:type="dxa"/>
            <w:vAlign w:val="center"/>
          </w:tcPr>
          <w:p w:rsidR="005305FA" w:rsidRPr="00F42E9C" w:rsidRDefault="005305FA" w:rsidP="00F42E9C">
            <w:pPr>
              <w:widowControl/>
              <w:spacing w:line="300" w:lineRule="exact"/>
              <w:jc w:val="both"/>
              <w:rPr>
                <w:rFonts w:eastAsia="標楷體" w:hAnsi="標楷體"/>
                <w:color w:val="000000"/>
                <w:kern w:val="0"/>
                <w:sz w:val="32"/>
                <w:szCs w:val="32"/>
              </w:rPr>
            </w:pPr>
            <w:r w:rsidRPr="00F42E9C">
              <w:rPr>
                <w:rFonts w:eastAsia="標楷體" w:hAnsi="標楷體" w:hint="eastAsia"/>
                <w:color w:val="000000"/>
                <w:kern w:val="0"/>
                <w:sz w:val="32"/>
                <w:szCs w:val="32"/>
              </w:rPr>
              <w:t>心評人員數量與鑑定評量工具數量之比例</w:t>
            </w:r>
          </w:p>
        </w:tc>
        <w:tc>
          <w:tcPr>
            <w:tcW w:w="1275" w:type="dxa"/>
            <w:vAlign w:val="center"/>
          </w:tcPr>
          <w:p w:rsidR="00F42E9C" w:rsidRDefault="005305FA" w:rsidP="00F42E9C">
            <w:pPr>
              <w:widowControl/>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規劃</w:t>
            </w:r>
          </w:p>
          <w:p w:rsidR="005305FA" w:rsidRPr="00F42E9C" w:rsidRDefault="005305FA" w:rsidP="00F42E9C">
            <w:pPr>
              <w:widowControl/>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辦理</w:t>
            </w:r>
          </w:p>
        </w:tc>
        <w:tc>
          <w:tcPr>
            <w:tcW w:w="1418" w:type="dxa"/>
            <w:vAlign w:val="center"/>
          </w:tcPr>
          <w:p w:rsidR="005305FA" w:rsidRPr="00F42E9C" w:rsidRDefault="005305FA" w:rsidP="00F42E9C">
            <w:pPr>
              <w:widowControl/>
              <w:spacing w:line="300" w:lineRule="exact"/>
              <w:ind w:left="2" w:hanging="1"/>
              <w:jc w:val="center"/>
              <w:rPr>
                <w:rFonts w:eastAsia="標楷體" w:hAnsi="標楷體"/>
                <w:color w:val="000000"/>
                <w:kern w:val="0"/>
                <w:sz w:val="32"/>
                <w:szCs w:val="32"/>
              </w:rPr>
            </w:pPr>
            <w:r w:rsidRPr="00F42E9C">
              <w:rPr>
                <w:rFonts w:eastAsia="標楷體" w:hAnsi="標楷體" w:hint="eastAsia"/>
                <w:color w:val="000000"/>
                <w:kern w:val="0"/>
                <w:sz w:val="32"/>
                <w:szCs w:val="32"/>
              </w:rPr>
              <w:t>40%</w:t>
            </w:r>
          </w:p>
        </w:tc>
        <w:tc>
          <w:tcPr>
            <w:tcW w:w="1417" w:type="dxa"/>
            <w:vAlign w:val="center"/>
          </w:tcPr>
          <w:p w:rsidR="005305FA" w:rsidRPr="00F42E9C" w:rsidRDefault="005305FA" w:rsidP="00F42E9C">
            <w:pPr>
              <w:widowControl/>
              <w:spacing w:line="300" w:lineRule="exact"/>
              <w:ind w:left="42" w:hangingChars="13" w:hanging="42"/>
              <w:jc w:val="center"/>
              <w:rPr>
                <w:rFonts w:eastAsia="標楷體" w:hAnsi="標楷體"/>
                <w:color w:val="000000"/>
                <w:kern w:val="0"/>
                <w:sz w:val="32"/>
                <w:szCs w:val="32"/>
              </w:rPr>
            </w:pPr>
            <w:r w:rsidRPr="00F42E9C">
              <w:rPr>
                <w:rFonts w:eastAsia="標楷體" w:hAnsi="標楷體" w:hint="eastAsia"/>
                <w:color w:val="000000"/>
                <w:kern w:val="0"/>
                <w:sz w:val="32"/>
                <w:szCs w:val="32"/>
              </w:rPr>
              <w:t>60%</w:t>
            </w:r>
          </w:p>
        </w:tc>
        <w:tc>
          <w:tcPr>
            <w:tcW w:w="1418" w:type="dxa"/>
            <w:vAlign w:val="center"/>
          </w:tcPr>
          <w:p w:rsidR="005305FA" w:rsidRPr="00F42E9C" w:rsidRDefault="005305FA" w:rsidP="00F42E9C">
            <w:pPr>
              <w:widowControl/>
              <w:spacing w:line="300" w:lineRule="exact"/>
              <w:ind w:left="80" w:hangingChars="25" w:hanging="80"/>
              <w:jc w:val="center"/>
              <w:rPr>
                <w:rFonts w:eastAsia="標楷體" w:hAnsi="標楷體"/>
                <w:color w:val="000000"/>
                <w:kern w:val="0"/>
                <w:sz w:val="32"/>
                <w:szCs w:val="32"/>
              </w:rPr>
            </w:pPr>
            <w:r w:rsidRPr="00F42E9C">
              <w:rPr>
                <w:rFonts w:eastAsia="標楷體" w:hAnsi="標楷體" w:hint="eastAsia"/>
                <w:color w:val="000000"/>
                <w:kern w:val="0"/>
                <w:sz w:val="32"/>
                <w:szCs w:val="32"/>
              </w:rPr>
              <w:t>80%</w:t>
            </w:r>
          </w:p>
        </w:tc>
        <w:tc>
          <w:tcPr>
            <w:tcW w:w="1276" w:type="dxa"/>
            <w:vAlign w:val="center"/>
          </w:tcPr>
          <w:p w:rsidR="005305FA" w:rsidRPr="00F42E9C" w:rsidRDefault="005305FA" w:rsidP="00F42E9C">
            <w:pPr>
              <w:widowControl/>
              <w:spacing w:line="300" w:lineRule="exact"/>
              <w:jc w:val="center"/>
              <w:rPr>
                <w:rFonts w:eastAsia="標楷體" w:hAnsi="標楷體"/>
                <w:color w:val="000000"/>
                <w:kern w:val="0"/>
                <w:sz w:val="32"/>
                <w:szCs w:val="32"/>
              </w:rPr>
            </w:pPr>
            <w:r w:rsidRPr="00F42E9C">
              <w:rPr>
                <w:rFonts w:eastAsia="標楷體" w:hAnsi="標楷體" w:hint="eastAsia"/>
                <w:color w:val="000000"/>
                <w:kern w:val="0"/>
                <w:sz w:val="32"/>
                <w:szCs w:val="32"/>
              </w:rPr>
              <w:t>100%</w:t>
            </w:r>
          </w:p>
        </w:tc>
      </w:tr>
      <w:tr w:rsidR="005305FA" w:rsidTr="00F42E9C">
        <w:tc>
          <w:tcPr>
            <w:tcW w:w="2943" w:type="dxa"/>
            <w:vAlign w:val="center"/>
          </w:tcPr>
          <w:p w:rsidR="005305FA" w:rsidRPr="00F42E9C" w:rsidRDefault="005305FA" w:rsidP="00F42E9C">
            <w:pPr>
              <w:jc w:val="both"/>
              <w:rPr>
                <w:rFonts w:ascii="標楷體" w:eastAsia="標楷體" w:hAnsi="標楷體"/>
                <w:color w:val="000000"/>
                <w:sz w:val="32"/>
                <w:szCs w:val="32"/>
              </w:rPr>
            </w:pPr>
            <w:r w:rsidRPr="00F42E9C">
              <w:rPr>
                <w:rFonts w:ascii="標楷體" w:eastAsia="標楷體" w:hAnsi="標楷體" w:hint="eastAsia"/>
                <w:color w:val="000000"/>
                <w:sz w:val="32"/>
                <w:szCs w:val="32"/>
              </w:rPr>
              <w:t>1-3特殊教育學生之多元入學服務。</w:t>
            </w:r>
          </w:p>
        </w:tc>
        <w:tc>
          <w:tcPr>
            <w:tcW w:w="6804" w:type="dxa"/>
            <w:vAlign w:val="center"/>
          </w:tcPr>
          <w:p w:rsidR="005305FA" w:rsidRPr="00F42E9C" w:rsidRDefault="005305FA" w:rsidP="00F42E9C">
            <w:pPr>
              <w:widowControl/>
              <w:spacing w:line="300" w:lineRule="exact"/>
              <w:jc w:val="both"/>
              <w:rPr>
                <w:rFonts w:eastAsia="標楷體"/>
                <w:color w:val="000000"/>
                <w:kern w:val="0"/>
                <w:sz w:val="32"/>
                <w:szCs w:val="32"/>
              </w:rPr>
            </w:pPr>
            <w:r w:rsidRPr="00F42E9C">
              <w:rPr>
                <w:rFonts w:eastAsia="標楷體" w:hint="eastAsia"/>
                <w:color w:val="000000"/>
                <w:kern w:val="0"/>
                <w:sz w:val="32"/>
                <w:szCs w:val="32"/>
              </w:rPr>
              <w:t>身心障學生適性安置與服務措施</w:t>
            </w:r>
          </w:p>
        </w:tc>
        <w:tc>
          <w:tcPr>
            <w:tcW w:w="4395" w:type="dxa"/>
            <w:vAlign w:val="center"/>
          </w:tcPr>
          <w:p w:rsidR="005305FA" w:rsidRPr="00F42E9C" w:rsidRDefault="005305FA" w:rsidP="00F42E9C">
            <w:pPr>
              <w:widowControl/>
              <w:spacing w:line="300" w:lineRule="exact"/>
              <w:jc w:val="both"/>
              <w:rPr>
                <w:rFonts w:eastAsia="標楷體"/>
                <w:color w:val="000000"/>
                <w:kern w:val="0"/>
                <w:sz w:val="32"/>
                <w:szCs w:val="32"/>
              </w:rPr>
            </w:pPr>
            <w:r w:rsidRPr="00F42E9C">
              <w:rPr>
                <w:rFonts w:eastAsia="標楷體" w:hint="eastAsia"/>
                <w:color w:val="000000"/>
                <w:kern w:val="0"/>
                <w:sz w:val="32"/>
                <w:szCs w:val="32"/>
              </w:rPr>
              <w:t>辦理場次</w:t>
            </w:r>
          </w:p>
        </w:tc>
        <w:tc>
          <w:tcPr>
            <w:tcW w:w="1275" w:type="dxa"/>
            <w:vAlign w:val="center"/>
          </w:tcPr>
          <w:p w:rsidR="005305FA" w:rsidRPr="00F42E9C" w:rsidRDefault="005305FA" w:rsidP="00F42E9C">
            <w:pPr>
              <w:widowControl/>
              <w:spacing w:line="300" w:lineRule="exact"/>
              <w:jc w:val="center"/>
              <w:rPr>
                <w:rFonts w:eastAsia="標楷體"/>
                <w:color w:val="000000"/>
                <w:kern w:val="0"/>
                <w:sz w:val="32"/>
                <w:szCs w:val="32"/>
              </w:rPr>
            </w:pPr>
            <w:r w:rsidRPr="00F42E9C">
              <w:rPr>
                <w:rFonts w:eastAsia="標楷體" w:hint="eastAsia"/>
                <w:color w:val="000000"/>
                <w:kern w:val="0"/>
                <w:sz w:val="32"/>
                <w:szCs w:val="32"/>
              </w:rPr>
              <w:t>1</w:t>
            </w:r>
          </w:p>
        </w:tc>
        <w:tc>
          <w:tcPr>
            <w:tcW w:w="1418" w:type="dxa"/>
            <w:vAlign w:val="center"/>
          </w:tcPr>
          <w:p w:rsidR="005305FA" w:rsidRPr="00F42E9C" w:rsidRDefault="005305FA" w:rsidP="00F42E9C">
            <w:pPr>
              <w:widowControl/>
              <w:spacing w:line="300" w:lineRule="exact"/>
              <w:jc w:val="center"/>
              <w:rPr>
                <w:rFonts w:eastAsia="標楷體"/>
                <w:color w:val="000000"/>
                <w:kern w:val="0"/>
                <w:sz w:val="32"/>
                <w:szCs w:val="32"/>
              </w:rPr>
            </w:pPr>
            <w:r w:rsidRPr="00F42E9C">
              <w:rPr>
                <w:rFonts w:eastAsia="標楷體" w:hint="eastAsia"/>
                <w:color w:val="000000"/>
                <w:kern w:val="0"/>
                <w:sz w:val="32"/>
                <w:szCs w:val="32"/>
              </w:rPr>
              <w:t>1</w:t>
            </w:r>
          </w:p>
        </w:tc>
        <w:tc>
          <w:tcPr>
            <w:tcW w:w="1417" w:type="dxa"/>
            <w:vAlign w:val="center"/>
          </w:tcPr>
          <w:p w:rsidR="005305FA" w:rsidRPr="00F42E9C" w:rsidRDefault="005305FA" w:rsidP="00F42E9C">
            <w:pPr>
              <w:widowControl/>
              <w:spacing w:line="300" w:lineRule="exact"/>
              <w:jc w:val="center"/>
              <w:rPr>
                <w:rFonts w:eastAsia="標楷體"/>
                <w:color w:val="000000"/>
                <w:kern w:val="0"/>
                <w:sz w:val="32"/>
                <w:szCs w:val="32"/>
              </w:rPr>
            </w:pPr>
            <w:r w:rsidRPr="00F42E9C">
              <w:rPr>
                <w:rFonts w:eastAsia="標楷體" w:hint="eastAsia"/>
                <w:color w:val="000000"/>
                <w:kern w:val="0"/>
                <w:sz w:val="32"/>
                <w:szCs w:val="32"/>
              </w:rPr>
              <w:t>1</w:t>
            </w:r>
          </w:p>
        </w:tc>
        <w:tc>
          <w:tcPr>
            <w:tcW w:w="1418" w:type="dxa"/>
            <w:vAlign w:val="center"/>
          </w:tcPr>
          <w:p w:rsidR="005305FA" w:rsidRPr="00F42E9C" w:rsidRDefault="005305FA" w:rsidP="00F42E9C">
            <w:pPr>
              <w:widowControl/>
              <w:spacing w:line="300" w:lineRule="exact"/>
              <w:jc w:val="center"/>
              <w:rPr>
                <w:rFonts w:eastAsia="標楷體"/>
                <w:color w:val="000000"/>
                <w:kern w:val="0"/>
                <w:sz w:val="32"/>
                <w:szCs w:val="32"/>
              </w:rPr>
            </w:pPr>
            <w:r w:rsidRPr="00F42E9C">
              <w:rPr>
                <w:rFonts w:eastAsia="標楷體" w:hint="eastAsia"/>
                <w:color w:val="000000"/>
                <w:kern w:val="0"/>
                <w:sz w:val="32"/>
                <w:szCs w:val="32"/>
              </w:rPr>
              <w:t>1</w:t>
            </w:r>
          </w:p>
        </w:tc>
        <w:tc>
          <w:tcPr>
            <w:tcW w:w="1276" w:type="dxa"/>
            <w:vAlign w:val="center"/>
          </w:tcPr>
          <w:p w:rsidR="005305FA" w:rsidRPr="00F42E9C" w:rsidRDefault="005305FA" w:rsidP="00F42E9C">
            <w:pPr>
              <w:spacing w:line="300" w:lineRule="exact"/>
              <w:jc w:val="center"/>
              <w:rPr>
                <w:rFonts w:eastAsia="標楷體"/>
                <w:color w:val="000000"/>
                <w:kern w:val="0"/>
                <w:sz w:val="32"/>
                <w:szCs w:val="32"/>
              </w:rPr>
            </w:pPr>
            <w:r w:rsidRPr="00F42E9C">
              <w:rPr>
                <w:rFonts w:eastAsia="標楷體" w:hint="eastAsia"/>
                <w:color w:val="000000"/>
                <w:kern w:val="0"/>
                <w:sz w:val="32"/>
                <w:szCs w:val="32"/>
              </w:rPr>
              <w:t>1</w:t>
            </w:r>
          </w:p>
        </w:tc>
      </w:tr>
      <w:tr w:rsidR="005305FA" w:rsidTr="00F42E9C">
        <w:trPr>
          <w:trHeight w:val="1013"/>
        </w:trPr>
        <w:tc>
          <w:tcPr>
            <w:tcW w:w="2943" w:type="dxa"/>
            <w:vMerge w:val="restart"/>
            <w:vAlign w:val="center"/>
          </w:tcPr>
          <w:p w:rsidR="005305FA" w:rsidRPr="00F42E9C" w:rsidRDefault="005305FA" w:rsidP="00F42E9C">
            <w:pPr>
              <w:jc w:val="both"/>
              <w:rPr>
                <w:rFonts w:ascii="標楷體" w:eastAsia="標楷體" w:hAnsi="標楷體"/>
                <w:b/>
                <w:sz w:val="32"/>
                <w:szCs w:val="32"/>
              </w:rPr>
            </w:pPr>
            <w:r w:rsidRPr="00F42E9C">
              <w:rPr>
                <w:rFonts w:ascii="標楷體" w:eastAsia="標楷體" w:hAnsi="標楷體" w:hint="eastAsia"/>
                <w:color w:val="000000"/>
                <w:sz w:val="32"/>
                <w:szCs w:val="32"/>
              </w:rPr>
              <w:t>1-4文化不利與少數族群身心障礙子女特殊教育服務。</w:t>
            </w:r>
          </w:p>
        </w:tc>
        <w:tc>
          <w:tcPr>
            <w:tcW w:w="6804" w:type="dxa"/>
            <w:vAlign w:val="center"/>
          </w:tcPr>
          <w:p w:rsidR="005305FA" w:rsidRPr="00F42E9C" w:rsidRDefault="005305FA" w:rsidP="00F42E9C">
            <w:pPr>
              <w:spacing w:line="300" w:lineRule="exact"/>
              <w:jc w:val="both"/>
              <w:rPr>
                <w:rFonts w:eastAsia="標楷體"/>
                <w:color w:val="000000"/>
                <w:kern w:val="0"/>
                <w:sz w:val="32"/>
                <w:szCs w:val="32"/>
              </w:rPr>
            </w:pPr>
            <w:r w:rsidRPr="00F42E9C">
              <w:rPr>
                <w:rFonts w:eastAsia="標楷體" w:hint="eastAsia"/>
                <w:color w:val="000000"/>
                <w:kern w:val="0"/>
                <w:sz w:val="32"/>
                <w:szCs w:val="32"/>
              </w:rPr>
              <w:t>特教輔導團訪視作業</w:t>
            </w:r>
          </w:p>
        </w:tc>
        <w:tc>
          <w:tcPr>
            <w:tcW w:w="4395" w:type="dxa"/>
            <w:vAlign w:val="center"/>
          </w:tcPr>
          <w:p w:rsidR="005305FA" w:rsidRPr="00F42E9C" w:rsidRDefault="005305FA" w:rsidP="00F42E9C">
            <w:pPr>
              <w:widowControl/>
              <w:spacing w:line="300" w:lineRule="exact"/>
              <w:jc w:val="both"/>
              <w:rPr>
                <w:rFonts w:eastAsia="標楷體"/>
                <w:color w:val="000000"/>
                <w:kern w:val="0"/>
                <w:sz w:val="32"/>
                <w:szCs w:val="32"/>
              </w:rPr>
            </w:pPr>
            <w:r w:rsidRPr="00F42E9C">
              <w:rPr>
                <w:rFonts w:eastAsia="標楷體" w:hint="eastAsia"/>
                <w:color w:val="000000"/>
                <w:kern w:val="0"/>
                <w:sz w:val="32"/>
                <w:szCs w:val="32"/>
              </w:rPr>
              <w:t>辦理場次</w:t>
            </w:r>
          </w:p>
        </w:tc>
        <w:tc>
          <w:tcPr>
            <w:tcW w:w="1275" w:type="dxa"/>
            <w:vAlign w:val="center"/>
          </w:tcPr>
          <w:p w:rsidR="00F42E9C" w:rsidRDefault="005305FA" w:rsidP="00F42E9C">
            <w:pPr>
              <w:spacing w:line="300" w:lineRule="exact"/>
              <w:jc w:val="center"/>
              <w:rPr>
                <w:rFonts w:eastAsia="標楷體" w:cs="新細明體"/>
                <w:color w:val="000000"/>
                <w:kern w:val="0"/>
                <w:sz w:val="32"/>
                <w:szCs w:val="32"/>
              </w:rPr>
            </w:pPr>
            <w:r w:rsidRPr="00F42E9C">
              <w:rPr>
                <w:rFonts w:eastAsia="標楷體" w:cs="新細明體" w:hint="eastAsia"/>
                <w:color w:val="000000"/>
                <w:kern w:val="0"/>
                <w:sz w:val="32"/>
                <w:szCs w:val="32"/>
              </w:rPr>
              <w:t>規劃</w:t>
            </w:r>
          </w:p>
          <w:p w:rsidR="005305FA" w:rsidRPr="00F42E9C" w:rsidRDefault="005305FA" w:rsidP="00F42E9C">
            <w:pPr>
              <w:spacing w:line="300" w:lineRule="exact"/>
              <w:jc w:val="center"/>
              <w:rPr>
                <w:rFonts w:eastAsia="標楷體"/>
                <w:color w:val="000000"/>
                <w:kern w:val="0"/>
                <w:sz w:val="32"/>
                <w:szCs w:val="32"/>
              </w:rPr>
            </w:pPr>
            <w:r w:rsidRPr="00F42E9C">
              <w:rPr>
                <w:rFonts w:eastAsia="標楷體" w:cs="新細明體" w:hint="eastAsia"/>
                <w:color w:val="000000"/>
                <w:kern w:val="0"/>
                <w:sz w:val="32"/>
                <w:szCs w:val="32"/>
              </w:rPr>
              <w:t>辦理</w:t>
            </w:r>
          </w:p>
        </w:tc>
        <w:tc>
          <w:tcPr>
            <w:tcW w:w="1418" w:type="dxa"/>
            <w:vAlign w:val="center"/>
          </w:tcPr>
          <w:p w:rsidR="005305FA" w:rsidRPr="00F42E9C" w:rsidRDefault="005305FA" w:rsidP="00F42E9C">
            <w:pPr>
              <w:spacing w:line="300" w:lineRule="exact"/>
              <w:jc w:val="center"/>
              <w:rPr>
                <w:rFonts w:eastAsia="標楷體"/>
                <w:color w:val="000000"/>
                <w:kern w:val="0"/>
                <w:sz w:val="32"/>
                <w:szCs w:val="32"/>
              </w:rPr>
            </w:pPr>
            <w:r w:rsidRPr="00F42E9C">
              <w:rPr>
                <w:rFonts w:eastAsia="標楷體" w:hint="eastAsia"/>
                <w:color w:val="000000"/>
                <w:kern w:val="0"/>
                <w:sz w:val="32"/>
                <w:szCs w:val="32"/>
              </w:rPr>
              <w:t>1</w:t>
            </w:r>
          </w:p>
        </w:tc>
        <w:tc>
          <w:tcPr>
            <w:tcW w:w="1417" w:type="dxa"/>
            <w:vAlign w:val="center"/>
          </w:tcPr>
          <w:p w:rsidR="005305FA" w:rsidRPr="00F42E9C" w:rsidRDefault="005305FA" w:rsidP="00F42E9C">
            <w:pPr>
              <w:spacing w:line="300" w:lineRule="exact"/>
              <w:jc w:val="center"/>
              <w:rPr>
                <w:rFonts w:eastAsia="標楷體"/>
                <w:color w:val="000000"/>
                <w:kern w:val="0"/>
                <w:sz w:val="32"/>
                <w:szCs w:val="32"/>
              </w:rPr>
            </w:pPr>
            <w:r w:rsidRPr="00F42E9C">
              <w:rPr>
                <w:rFonts w:eastAsia="標楷體" w:hint="eastAsia"/>
                <w:color w:val="000000"/>
                <w:kern w:val="0"/>
                <w:sz w:val="32"/>
                <w:szCs w:val="32"/>
              </w:rPr>
              <w:t>1</w:t>
            </w:r>
          </w:p>
        </w:tc>
        <w:tc>
          <w:tcPr>
            <w:tcW w:w="1418" w:type="dxa"/>
            <w:vAlign w:val="center"/>
          </w:tcPr>
          <w:p w:rsidR="005305FA" w:rsidRPr="00F42E9C" w:rsidRDefault="005305FA" w:rsidP="00F42E9C">
            <w:pPr>
              <w:spacing w:line="300" w:lineRule="exact"/>
              <w:jc w:val="center"/>
              <w:rPr>
                <w:rFonts w:eastAsia="標楷體"/>
                <w:color w:val="000000"/>
                <w:kern w:val="0"/>
                <w:sz w:val="32"/>
                <w:szCs w:val="32"/>
              </w:rPr>
            </w:pPr>
            <w:r w:rsidRPr="00F42E9C">
              <w:rPr>
                <w:rFonts w:eastAsia="標楷體" w:hint="eastAsia"/>
                <w:color w:val="000000"/>
                <w:kern w:val="0"/>
                <w:sz w:val="32"/>
                <w:szCs w:val="32"/>
              </w:rPr>
              <w:t>1</w:t>
            </w:r>
          </w:p>
        </w:tc>
        <w:tc>
          <w:tcPr>
            <w:tcW w:w="1276" w:type="dxa"/>
            <w:vAlign w:val="center"/>
          </w:tcPr>
          <w:p w:rsidR="005305FA" w:rsidRPr="00F42E9C" w:rsidRDefault="005305FA" w:rsidP="00F42E9C">
            <w:pPr>
              <w:spacing w:line="300" w:lineRule="exact"/>
              <w:jc w:val="center"/>
              <w:rPr>
                <w:rFonts w:eastAsia="標楷體"/>
                <w:color w:val="000000"/>
                <w:kern w:val="0"/>
                <w:sz w:val="32"/>
                <w:szCs w:val="32"/>
              </w:rPr>
            </w:pPr>
            <w:r w:rsidRPr="00F42E9C">
              <w:rPr>
                <w:rFonts w:eastAsia="標楷體" w:hint="eastAsia"/>
                <w:color w:val="000000"/>
                <w:kern w:val="0"/>
                <w:sz w:val="32"/>
                <w:szCs w:val="32"/>
              </w:rPr>
              <w:t>1</w:t>
            </w:r>
          </w:p>
        </w:tc>
      </w:tr>
      <w:tr w:rsidR="005305FA" w:rsidTr="00F42E9C">
        <w:tc>
          <w:tcPr>
            <w:tcW w:w="2943" w:type="dxa"/>
            <w:vMerge/>
            <w:vAlign w:val="center"/>
          </w:tcPr>
          <w:p w:rsidR="005305FA" w:rsidRPr="00F42E9C" w:rsidRDefault="005305FA" w:rsidP="00F42E9C">
            <w:pPr>
              <w:jc w:val="both"/>
              <w:rPr>
                <w:rFonts w:ascii="標楷體" w:eastAsia="標楷體" w:hAnsi="標楷體"/>
                <w:b/>
                <w:sz w:val="32"/>
                <w:szCs w:val="32"/>
              </w:rPr>
            </w:pPr>
          </w:p>
        </w:tc>
        <w:tc>
          <w:tcPr>
            <w:tcW w:w="6804" w:type="dxa"/>
            <w:vAlign w:val="center"/>
          </w:tcPr>
          <w:p w:rsidR="005305FA" w:rsidRPr="00F42E9C" w:rsidRDefault="005305FA" w:rsidP="00F42E9C">
            <w:pPr>
              <w:spacing w:line="300" w:lineRule="exact"/>
              <w:jc w:val="both"/>
              <w:rPr>
                <w:rFonts w:eastAsia="標楷體"/>
                <w:color w:val="000000"/>
                <w:kern w:val="0"/>
                <w:sz w:val="32"/>
                <w:szCs w:val="32"/>
              </w:rPr>
            </w:pPr>
            <w:r w:rsidRPr="00F42E9C">
              <w:rPr>
                <w:rFonts w:eastAsia="標楷體" w:hint="eastAsia"/>
                <w:color w:val="000000"/>
                <w:kern w:val="0"/>
                <w:sz w:val="32"/>
                <w:szCs w:val="32"/>
              </w:rPr>
              <w:t>偏遠離島地區服務措施</w:t>
            </w:r>
          </w:p>
        </w:tc>
        <w:tc>
          <w:tcPr>
            <w:tcW w:w="4395" w:type="dxa"/>
            <w:vAlign w:val="center"/>
          </w:tcPr>
          <w:p w:rsidR="005305FA" w:rsidRPr="00F42E9C" w:rsidRDefault="005305FA" w:rsidP="00F42E9C">
            <w:pPr>
              <w:widowControl/>
              <w:spacing w:line="300" w:lineRule="exact"/>
              <w:jc w:val="both"/>
              <w:rPr>
                <w:rFonts w:eastAsia="標楷體"/>
                <w:color w:val="000000"/>
                <w:kern w:val="0"/>
                <w:sz w:val="32"/>
                <w:szCs w:val="32"/>
              </w:rPr>
            </w:pPr>
            <w:r w:rsidRPr="00F42E9C">
              <w:rPr>
                <w:rFonts w:eastAsia="標楷體" w:hint="eastAsia"/>
                <w:color w:val="000000"/>
                <w:kern w:val="0"/>
                <w:sz w:val="32"/>
                <w:szCs w:val="32"/>
              </w:rPr>
              <w:t>辦理場次</w:t>
            </w:r>
          </w:p>
        </w:tc>
        <w:tc>
          <w:tcPr>
            <w:tcW w:w="1275" w:type="dxa"/>
            <w:vAlign w:val="center"/>
          </w:tcPr>
          <w:p w:rsidR="00F42E9C" w:rsidRDefault="005305FA" w:rsidP="00F42E9C">
            <w:pPr>
              <w:widowControl/>
              <w:spacing w:line="300" w:lineRule="exact"/>
              <w:jc w:val="center"/>
              <w:rPr>
                <w:rFonts w:eastAsia="標楷體" w:cs="新細明體"/>
                <w:color w:val="000000"/>
                <w:kern w:val="0"/>
                <w:sz w:val="32"/>
                <w:szCs w:val="32"/>
              </w:rPr>
            </w:pPr>
            <w:r w:rsidRPr="00F42E9C">
              <w:rPr>
                <w:rFonts w:eastAsia="標楷體" w:cs="新細明體" w:hint="eastAsia"/>
                <w:color w:val="000000"/>
                <w:kern w:val="0"/>
                <w:sz w:val="32"/>
                <w:szCs w:val="32"/>
              </w:rPr>
              <w:t>規劃</w:t>
            </w:r>
          </w:p>
          <w:p w:rsidR="005305FA" w:rsidRPr="00F42E9C" w:rsidRDefault="005305FA" w:rsidP="00F42E9C">
            <w:pPr>
              <w:widowControl/>
              <w:spacing w:line="300" w:lineRule="exact"/>
              <w:jc w:val="center"/>
              <w:rPr>
                <w:rFonts w:eastAsia="標楷體"/>
                <w:color w:val="000000"/>
                <w:kern w:val="0"/>
                <w:sz w:val="32"/>
                <w:szCs w:val="32"/>
              </w:rPr>
            </w:pPr>
            <w:r w:rsidRPr="00F42E9C">
              <w:rPr>
                <w:rFonts w:eastAsia="標楷體" w:cs="新細明體" w:hint="eastAsia"/>
                <w:color w:val="000000"/>
                <w:kern w:val="0"/>
                <w:sz w:val="32"/>
                <w:szCs w:val="32"/>
              </w:rPr>
              <w:t>辦理</w:t>
            </w:r>
          </w:p>
        </w:tc>
        <w:tc>
          <w:tcPr>
            <w:tcW w:w="1418" w:type="dxa"/>
            <w:vAlign w:val="center"/>
          </w:tcPr>
          <w:p w:rsidR="005305FA" w:rsidRPr="00F42E9C" w:rsidRDefault="005305FA" w:rsidP="00F42E9C">
            <w:pPr>
              <w:widowControl/>
              <w:spacing w:line="300" w:lineRule="exact"/>
              <w:jc w:val="center"/>
              <w:rPr>
                <w:rFonts w:eastAsia="標楷體"/>
                <w:color w:val="000000"/>
                <w:kern w:val="0"/>
                <w:sz w:val="32"/>
                <w:szCs w:val="32"/>
              </w:rPr>
            </w:pPr>
            <w:r w:rsidRPr="00F42E9C">
              <w:rPr>
                <w:rFonts w:eastAsia="標楷體" w:hint="eastAsia"/>
                <w:color w:val="000000"/>
                <w:kern w:val="0"/>
                <w:sz w:val="32"/>
                <w:szCs w:val="32"/>
              </w:rPr>
              <w:t>2</w:t>
            </w:r>
          </w:p>
        </w:tc>
        <w:tc>
          <w:tcPr>
            <w:tcW w:w="1417" w:type="dxa"/>
            <w:vAlign w:val="center"/>
          </w:tcPr>
          <w:p w:rsidR="005305FA" w:rsidRPr="00F42E9C" w:rsidRDefault="005305FA" w:rsidP="00F42E9C">
            <w:pPr>
              <w:widowControl/>
              <w:spacing w:line="300" w:lineRule="exact"/>
              <w:jc w:val="center"/>
              <w:rPr>
                <w:rFonts w:eastAsia="標楷體"/>
                <w:color w:val="000000"/>
                <w:kern w:val="0"/>
                <w:sz w:val="32"/>
                <w:szCs w:val="32"/>
              </w:rPr>
            </w:pPr>
            <w:r w:rsidRPr="00F42E9C">
              <w:rPr>
                <w:rFonts w:eastAsia="標楷體" w:hint="eastAsia"/>
                <w:color w:val="000000"/>
                <w:kern w:val="0"/>
                <w:sz w:val="32"/>
                <w:szCs w:val="32"/>
              </w:rPr>
              <w:t>3</w:t>
            </w:r>
          </w:p>
        </w:tc>
        <w:tc>
          <w:tcPr>
            <w:tcW w:w="1418" w:type="dxa"/>
            <w:vAlign w:val="center"/>
          </w:tcPr>
          <w:p w:rsidR="005305FA" w:rsidRPr="00F42E9C" w:rsidRDefault="005305FA" w:rsidP="00F42E9C">
            <w:pPr>
              <w:widowControl/>
              <w:spacing w:line="300" w:lineRule="exact"/>
              <w:jc w:val="center"/>
              <w:rPr>
                <w:rFonts w:eastAsia="標楷體"/>
                <w:color w:val="000000"/>
                <w:kern w:val="0"/>
                <w:sz w:val="32"/>
                <w:szCs w:val="32"/>
              </w:rPr>
            </w:pPr>
            <w:r w:rsidRPr="00F42E9C">
              <w:rPr>
                <w:rFonts w:eastAsia="標楷體" w:hint="eastAsia"/>
                <w:color w:val="000000"/>
                <w:kern w:val="0"/>
                <w:sz w:val="32"/>
                <w:szCs w:val="32"/>
              </w:rPr>
              <w:t>4</w:t>
            </w:r>
          </w:p>
        </w:tc>
        <w:tc>
          <w:tcPr>
            <w:tcW w:w="1276" w:type="dxa"/>
            <w:vAlign w:val="center"/>
          </w:tcPr>
          <w:p w:rsidR="005305FA" w:rsidRPr="00F42E9C" w:rsidRDefault="005305FA" w:rsidP="00F42E9C">
            <w:pPr>
              <w:spacing w:line="300" w:lineRule="exact"/>
              <w:jc w:val="center"/>
              <w:rPr>
                <w:rFonts w:eastAsia="標楷體"/>
                <w:color w:val="000000"/>
                <w:kern w:val="0"/>
                <w:sz w:val="32"/>
                <w:szCs w:val="32"/>
              </w:rPr>
            </w:pPr>
            <w:r w:rsidRPr="00F42E9C">
              <w:rPr>
                <w:rFonts w:eastAsia="標楷體" w:hint="eastAsia"/>
                <w:color w:val="000000"/>
                <w:kern w:val="0"/>
                <w:sz w:val="32"/>
                <w:szCs w:val="32"/>
              </w:rPr>
              <w:t>5</w:t>
            </w:r>
          </w:p>
        </w:tc>
      </w:tr>
    </w:tbl>
    <w:p w:rsidR="00CA6579" w:rsidRPr="00D24F5D" w:rsidRDefault="00CA6579" w:rsidP="00CA6579">
      <w:pPr>
        <w:rPr>
          <w:rFonts w:ascii="標楷體" w:eastAsia="標楷體" w:hAnsi="標楷體"/>
          <w:b/>
          <w:sz w:val="16"/>
          <w:szCs w:val="16"/>
        </w:rPr>
      </w:pPr>
    </w:p>
    <w:p w:rsidR="00CA6579" w:rsidRDefault="00CA6579" w:rsidP="00CA6579">
      <w:pPr>
        <w:rPr>
          <w:rFonts w:ascii="標楷體" w:eastAsia="標楷體" w:hAnsi="標楷體"/>
          <w:b/>
          <w:sz w:val="16"/>
          <w:szCs w:val="16"/>
        </w:rPr>
      </w:pPr>
    </w:p>
    <w:p w:rsidR="00CA6579" w:rsidRDefault="00CA6579" w:rsidP="00CA6579">
      <w:pPr>
        <w:rPr>
          <w:rFonts w:ascii="標楷體" w:eastAsia="標楷體" w:hAnsi="標楷體"/>
          <w:b/>
          <w:sz w:val="16"/>
          <w:szCs w:val="16"/>
        </w:rPr>
      </w:pPr>
    </w:p>
    <w:p w:rsidR="00CA6579" w:rsidRDefault="00CA6579" w:rsidP="00305847">
      <w:pPr>
        <w:pStyle w:val="a4"/>
        <w:spacing w:beforeLines="50" w:afterLines="50" w:line="520" w:lineRule="exact"/>
        <w:ind w:leftChars="0" w:left="0"/>
        <w:rPr>
          <w:rFonts w:ascii="Times New Roman" w:eastAsia="標楷體" w:hAnsi="標楷體"/>
          <w:b/>
          <w:color w:val="000000"/>
          <w:sz w:val="36"/>
          <w:szCs w:val="36"/>
        </w:rPr>
      </w:pPr>
    </w:p>
    <w:p w:rsidR="005305FA" w:rsidRDefault="005305FA" w:rsidP="00305847">
      <w:pPr>
        <w:pStyle w:val="a4"/>
        <w:spacing w:beforeLines="50" w:afterLines="50" w:line="520" w:lineRule="exact"/>
        <w:ind w:leftChars="0" w:left="0"/>
        <w:rPr>
          <w:rFonts w:ascii="Times New Roman" w:eastAsia="標楷體" w:hAnsi="標楷體"/>
          <w:b/>
          <w:color w:val="000000"/>
          <w:sz w:val="36"/>
          <w:szCs w:val="36"/>
        </w:rPr>
      </w:pPr>
    </w:p>
    <w:p w:rsidR="005305FA" w:rsidRDefault="005305FA" w:rsidP="00305847">
      <w:pPr>
        <w:pStyle w:val="a4"/>
        <w:spacing w:beforeLines="50" w:afterLines="50" w:line="520" w:lineRule="exact"/>
        <w:ind w:leftChars="0" w:left="0"/>
        <w:rPr>
          <w:rFonts w:ascii="Times New Roman" w:eastAsia="標楷體" w:hAnsi="標楷體"/>
          <w:b/>
          <w:color w:val="000000"/>
          <w:sz w:val="36"/>
          <w:szCs w:val="36"/>
        </w:rPr>
      </w:pPr>
    </w:p>
    <w:p w:rsidR="005305FA" w:rsidRDefault="005305FA" w:rsidP="005305FA">
      <w:pPr>
        <w:rPr>
          <w:rFonts w:ascii="標楷體" w:eastAsia="標楷體" w:hAnsi="標楷體"/>
          <w:b/>
        </w:rPr>
      </w:pPr>
    </w:p>
    <w:p w:rsidR="00437DCB" w:rsidRDefault="00437DCB" w:rsidP="005305FA">
      <w:pPr>
        <w:rPr>
          <w:rFonts w:ascii="標楷體" w:eastAsia="標楷體" w:hAnsi="標楷體"/>
          <w:b/>
        </w:rPr>
      </w:pPr>
    </w:p>
    <w:p w:rsidR="00437DCB" w:rsidRPr="005305FA" w:rsidRDefault="00437DCB" w:rsidP="005305FA">
      <w:pPr>
        <w:rPr>
          <w:rFonts w:ascii="標楷體" w:eastAsia="標楷體" w:hAnsi="標楷體"/>
          <w:b/>
        </w:rPr>
      </w:pPr>
    </w:p>
    <w:tbl>
      <w:tblPr>
        <w:tblStyle w:val="a3"/>
        <w:tblW w:w="0" w:type="auto"/>
        <w:tblLook w:val="04A0"/>
      </w:tblPr>
      <w:tblGrid>
        <w:gridCol w:w="2943"/>
        <w:gridCol w:w="6804"/>
        <w:gridCol w:w="4395"/>
        <w:gridCol w:w="1275"/>
        <w:gridCol w:w="1418"/>
        <w:gridCol w:w="1417"/>
        <w:gridCol w:w="1418"/>
        <w:gridCol w:w="1276"/>
      </w:tblGrid>
      <w:tr w:rsidR="005305FA" w:rsidTr="004E51EC">
        <w:trPr>
          <w:trHeight w:val="334"/>
        </w:trPr>
        <w:tc>
          <w:tcPr>
            <w:tcW w:w="20946" w:type="dxa"/>
            <w:gridSpan w:val="8"/>
            <w:shd w:val="clear" w:color="auto" w:fill="DBE5F1" w:themeFill="accent1" w:themeFillTint="33"/>
            <w:vAlign w:val="center"/>
          </w:tcPr>
          <w:p w:rsidR="005305FA" w:rsidRDefault="005305FA" w:rsidP="004E51EC">
            <w:pPr>
              <w:rPr>
                <w:rFonts w:ascii="標楷體" w:eastAsia="標楷體" w:hAnsi="標楷體"/>
                <w:b/>
                <w:color w:val="000000"/>
                <w:sz w:val="32"/>
                <w:szCs w:val="32"/>
              </w:rPr>
            </w:pPr>
            <w:r w:rsidRPr="00D85BCE">
              <w:rPr>
                <w:rFonts w:eastAsia="標楷體" w:hAnsi="標楷體" w:cs="新細明體" w:hint="eastAsia"/>
                <w:b/>
                <w:color w:val="000000"/>
                <w:kern w:val="0"/>
                <w:sz w:val="32"/>
                <w:szCs w:val="32"/>
              </w:rPr>
              <w:t>策略二：整合相關行政資源與優化特殊教育支持環境</w:t>
            </w:r>
          </w:p>
        </w:tc>
      </w:tr>
      <w:tr w:rsidR="005305FA" w:rsidTr="004E51EC">
        <w:trPr>
          <w:trHeight w:val="334"/>
        </w:trPr>
        <w:tc>
          <w:tcPr>
            <w:tcW w:w="2943" w:type="dxa"/>
            <w:vMerge w:val="restart"/>
            <w:shd w:val="clear" w:color="auto" w:fill="DBE5F1" w:themeFill="accent1" w:themeFillTint="33"/>
            <w:vAlign w:val="center"/>
          </w:tcPr>
          <w:p w:rsidR="005305FA" w:rsidRPr="00885E0C" w:rsidRDefault="005305FA" w:rsidP="004E51EC">
            <w:pPr>
              <w:widowControl/>
              <w:spacing w:line="440" w:lineRule="exact"/>
              <w:jc w:val="center"/>
              <w:rPr>
                <w:rFonts w:eastAsia="標楷體" w:cs="新細明體"/>
                <w:b/>
                <w:color w:val="000000"/>
                <w:kern w:val="0"/>
                <w:sz w:val="28"/>
                <w:szCs w:val="28"/>
              </w:rPr>
            </w:pPr>
            <w:r w:rsidRPr="00885E0C">
              <w:rPr>
                <w:rFonts w:eastAsia="標楷體" w:hAnsi="標楷體" w:cs="新細明體"/>
                <w:b/>
                <w:color w:val="000000"/>
                <w:kern w:val="0"/>
                <w:sz w:val="28"/>
                <w:szCs w:val="28"/>
              </w:rPr>
              <w:t>實施項目</w:t>
            </w:r>
          </w:p>
        </w:tc>
        <w:tc>
          <w:tcPr>
            <w:tcW w:w="6804" w:type="dxa"/>
            <w:vMerge w:val="restart"/>
            <w:shd w:val="clear" w:color="auto" w:fill="DBE5F1" w:themeFill="accent1" w:themeFillTint="33"/>
            <w:vAlign w:val="center"/>
          </w:tcPr>
          <w:p w:rsidR="005305FA" w:rsidRPr="00885E0C" w:rsidRDefault="005305FA" w:rsidP="004E51EC">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關鍵績效指標</w:t>
            </w:r>
          </w:p>
        </w:tc>
        <w:tc>
          <w:tcPr>
            <w:tcW w:w="4395" w:type="dxa"/>
            <w:vMerge w:val="restart"/>
            <w:shd w:val="clear" w:color="auto" w:fill="DBE5F1" w:themeFill="accent1" w:themeFillTint="33"/>
            <w:vAlign w:val="center"/>
          </w:tcPr>
          <w:p w:rsidR="005305FA" w:rsidRPr="00885E0C" w:rsidRDefault="005305FA" w:rsidP="004E51EC">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衡量標準</w:t>
            </w:r>
          </w:p>
        </w:tc>
        <w:tc>
          <w:tcPr>
            <w:tcW w:w="6804" w:type="dxa"/>
            <w:gridSpan w:val="5"/>
            <w:tcBorders>
              <w:bottom w:val="single" w:sz="4" w:space="0" w:color="auto"/>
            </w:tcBorders>
            <w:shd w:val="clear" w:color="auto" w:fill="DBE5F1" w:themeFill="accent1" w:themeFillTint="33"/>
            <w:vAlign w:val="center"/>
          </w:tcPr>
          <w:p w:rsidR="005305FA" w:rsidRPr="00076EAE" w:rsidRDefault="005305FA" w:rsidP="004E51EC">
            <w:pPr>
              <w:jc w:val="center"/>
              <w:rPr>
                <w:rFonts w:ascii="標楷體" w:eastAsia="標楷體" w:hAnsi="標楷體"/>
                <w:b/>
                <w:sz w:val="32"/>
                <w:szCs w:val="32"/>
              </w:rPr>
            </w:pPr>
            <w:r>
              <w:rPr>
                <w:rFonts w:ascii="標楷體" w:eastAsia="標楷體" w:hAnsi="標楷體" w:hint="eastAsia"/>
                <w:b/>
                <w:color w:val="000000"/>
                <w:sz w:val="32"/>
                <w:szCs w:val="32"/>
              </w:rPr>
              <w:t>年度績效目標值</w:t>
            </w:r>
          </w:p>
        </w:tc>
      </w:tr>
      <w:tr w:rsidR="00E35249" w:rsidTr="004E51EC">
        <w:trPr>
          <w:trHeight w:val="598"/>
        </w:trPr>
        <w:tc>
          <w:tcPr>
            <w:tcW w:w="2943" w:type="dxa"/>
            <w:vMerge/>
          </w:tcPr>
          <w:p w:rsidR="00E35249" w:rsidRDefault="00E35249" w:rsidP="004E51EC">
            <w:pPr>
              <w:rPr>
                <w:rFonts w:ascii="標楷體" w:eastAsia="標楷體" w:hAnsi="標楷體"/>
                <w:b/>
                <w:sz w:val="32"/>
                <w:szCs w:val="32"/>
              </w:rPr>
            </w:pPr>
          </w:p>
        </w:tc>
        <w:tc>
          <w:tcPr>
            <w:tcW w:w="6804" w:type="dxa"/>
            <w:vMerge/>
          </w:tcPr>
          <w:p w:rsidR="00E35249" w:rsidRDefault="00E35249" w:rsidP="004E51EC">
            <w:pPr>
              <w:rPr>
                <w:rFonts w:ascii="標楷體" w:eastAsia="標楷體" w:hAnsi="標楷體"/>
                <w:b/>
                <w:sz w:val="32"/>
                <w:szCs w:val="32"/>
              </w:rPr>
            </w:pPr>
          </w:p>
        </w:tc>
        <w:tc>
          <w:tcPr>
            <w:tcW w:w="4395" w:type="dxa"/>
            <w:vMerge/>
          </w:tcPr>
          <w:p w:rsidR="00E35249" w:rsidRDefault="00E35249" w:rsidP="004E51EC">
            <w:pPr>
              <w:rPr>
                <w:rFonts w:ascii="標楷體" w:eastAsia="標楷體" w:hAnsi="標楷體"/>
                <w:b/>
                <w:sz w:val="32"/>
                <w:szCs w:val="32"/>
              </w:rPr>
            </w:pPr>
          </w:p>
        </w:tc>
        <w:tc>
          <w:tcPr>
            <w:tcW w:w="1275"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Pr>
                <w:rFonts w:ascii="標楷體" w:eastAsia="標楷體" w:hAnsi="標楷體" w:hint="eastAsia"/>
                <w:b/>
                <w:color w:val="000000"/>
              </w:rPr>
              <w:t>105</w:t>
            </w:r>
          </w:p>
        </w:tc>
        <w:tc>
          <w:tcPr>
            <w:tcW w:w="1418"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6</w:t>
            </w:r>
          </w:p>
        </w:tc>
        <w:tc>
          <w:tcPr>
            <w:tcW w:w="1417"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7</w:t>
            </w:r>
          </w:p>
        </w:tc>
        <w:tc>
          <w:tcPr>
            <w:tcW w:w="1418"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8</w:t>
            </w:r>
          </w:p>
        </w:tc>
        <w:tc>
          <w:tcPr>
            <w:tcW w:w="1276"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Pr>
                <w:rFonts w:ascii="標楷體" w:eastAsia="標楷體" w:hAnsi="標楷體" w:hint="eastAsia"/>
                <w:b/>
                <w:color w:val="000000"/>
              </w:rPr>
              <w:t>109</w:t>
            </w:r>
          </w:p>
        </w:tc>
      </w:tr>
      <w:tr w:rsidR="00E35249" w:rsidTr="005305FA">
        <w:trPr>
          <w:trHeight w:val="1040"/>
        </w:trPr>
        <w:tc>
          <w:tcPr>
            <w:tcW w:w="2943" w:type="dxa"/>
            <w:vMerge w:val="restart"/>
            <w:vAlign w:val="center"/>
          </w:tcPr>
          <w:p w:rsidR="00E35249" w:rsidRPr="00437DCB" w:rsidRDefault="00E35249" w:rsidP="00437DCB">
            <w:pPr>
              <w:widowControl/>
              <w:spacing w:line="500" w:lineRule="exact"/>
              <w:jc w:val="both"/>
              <w:rPr>
                <w:rFonts w:eastAsia="標楷體" w:hAnsi="標楷體"/>
                <w:color w:val="000000"/>
                <w:kern w:val="0"/>
                <w:sz w:val="32"/>
                <w:szCs w:val="32"/>
              </w:rPr>
            </w:pPr>
            <w:r w:rsidRPr="00437DCB">
              <w:rPr>
                <w:rFonts w:eastAsia="標楷體" w:hAnsi="標楷體"/>
                <w:color w:val="000000"/>
                <w:kern w:val="0"/>
                <w:sz w:val="32"/>
                <w:szCs w:val="32"/>
              </w:rPr>
              <w:t>2-1</w:t>
            </w:r>
            <w:r w:rsidRPr="00437DCB">
              <w:rPr>
                <w:rFonts w:eastAsia="標楷體" w:hAnsi="標楷體" w:hint="eastAsia"/>
                <w:color w:val="000000"/>
                <w:kern w:val="0"/>
                <w:sz w:val="32"/>
                <w:szCs w:val="32"/>
              </w:rPr>
              <w:t xml:space="preserve"> </w:t>
            </w:r>
            <w:r w:rsidRPr="00437DCB">
              <w:rPr>
                <w:rFonts w:eastAsia="標楷體" w:hAnsi="標楷體"/>
                <w:color w:val="000000"/>
                <w:kern w:val="0"/>
                <w:sz w:val="32"/>
                <w:szCs w:val="32"/>
              </w:rPr>
              <w:t>物理性</w:t>
            </w:r>
            <w:r w:rsidRPr="00437DCB">
              <w:rPr>
                <w:rFonts w:eastAsia="標楷體" w:hAnsi="標楷體" w:hint="eastAsia"/>
                <w:color w:val="000000"/>
                <w:kern w:val="0"/>
                <w:sz w:val="32"/>
                <w:szCs w:val="32"/>
              </w:rPr>
              <w:t>與</w:t>
            </w:r>
            <w:r w:rsidRPr="00437DCB">
              <w:rPr>
                <w:rFonts w:eastAsia="標楷體" w:hAnsi="標楷體"/>
                <w:color w:val="000000"/>
                <w:kern w:val="0"/>
                <w:sz w:val="32"/>
                <w:szCs w:val="32"/>
              </w:rPr>
              <w:t>人文性無障礙</w:t>
            </w:r>
            <w:r w:rsidRPr="00437DCB">
              <w:rPr>
                <w:rFonts w:eastAsia="標楷體" w:hAnsi="標楷體" w:hint="eastAsia"/>
                <w:color w:val="000000"/>
                <w:kern w:val="0"/>
                <w:sz w:val="32"/>
                <w:szCs w:val="32"/>
              </w:rPr>
              <w:t>學習</w:t>
            </w:r>
            <w:r w:rsidRPr="00437DCB">
              <w:rPr>
                <w:rFonts w:eastAsia="標楷體" w:hAnsi="標楷體"/>
                <w:color w:val="000000"/>
                <w:kern w:val="0"/>
                <w:sz w:val="32"/>
                <w:szCs w:val="32"/>
              </w:rPr>
              <w:t>環境</w:t>
            </w:r>
          </w:p>
        </w:tc>
        <w:tc>
          <w:tcPr>
            <w:tcW w:w="6804" w:type="dxa"/>
            <w:vAlign w:val="center"/>
          </w:tcPr>
          <w:p w:rsidR="00E35249" w:rsidRPr="00437DCB" w:rsidRDefault="00E35249" w:rsidP="00437DCB">
            <w:pPr>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無障礙經費成長率</w:t>
            </w:r>
          </w:p>
        </w:tc>
        <w:tc>
          <w:tcPr>
            <w:tcW w:w="4395" w:type="dxa"/>
            <w:vAlign w:val="center"/>
          </w:tcPr>
          <w:p w:rsidR="00E35249" w:rsidRPr="00437DCB" w:rsidRDefault="00E35249" w:rsidP="00437DCB">
            <w:pPr>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經費累積成長率</w:t>
            </w:r>
          </w:p>
        </w:tc>
        <w:tc>
          <w:tcPr>
            <w:tcW w:w="1275"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5%</w:t>
            </w:r>
          </w:p>
        </w:tc>
        <w:tc>
          <w:tcPr>
            <w:tcW w:w="1418"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6%</w:t>
            </w:r>
          </w:p>
        </w:tc>
        <w:tc>
          <w:tcPr>
            <w:tcW w:w="1417"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7%</w:t>
            </w:r>
          </w:p>
        </w:tc>
        <w:tc>
          <w:tcPr>
            <w:tcW w:w="1418"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8%</w:t>
            </w:r>
          </w:p>
        </w:tc>
        <w:tc>
          <w:tcPr>
            <w:tcW w:w="1276" w:type="dxa"/>
            <w:vAlign w:val="center"/>
          </w:tcPr>
          <w:p w:rsidR="00E35249" w:rsidRPr="00437DCB" w:rsidRDefault="00E35249" w:rsidP="00437DCB">
            <w:pPr>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9%</w:t>
            </w:r>
          </w:p>
        </w:tc>
      </w:tr>
      <w:tr w:rsidR="00E35249" w:rsidTr="005305FA">
        <w:trPr>
          <w:trHeight w:val="841"/>
        </w:trPr>
        <w:tc>
          <w:tcPr>
            <w:tcW w:w="2943" w:type="dxa"/>
            <w:vMerge/>
            <w:vAlign w:val="center"/>
          </w:tcPr>
          <w:p w:rsidR="00E35249" w:rsidRPr="00437DCB" w:rsidRDefault="00E35249" w:rsidP="00437DCB">
            <w:pPr>
              <w:spacing w:line="500" w:lineRule="exact"/>
              <w:jc w:val="both"/>
              <w:rPr>
                <w:rFonts w:ascii="標楷體" w:eastAsia="標楷體" w:hAnsi="標楷體"/>
                <w:b/>
                <w:sz w:val="32"/>
                <w:szCs w:val="32"/>
              </w:rPr>
            </w:pPr>
          </w:p>
        </w:tc>
        <w:tc>
          <w:tcPr>
            <w:tcW w:w="6804" w:type="dxa"/>
            <w:vAlign w:val="center"/>
          </w:tcPr>
          <w:p w:rsidR="00E35249" w:rsidRPr="00437DCB" w:rsidRDefault="00E35249" w:rsidP="00437DCB">
            <w:pPr>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辦理無障礙學習環境教育</w:t>
            </w:r>
          </w:p>
        </w:tc>
        <w:tc>
          <w:tcPr>
            <w:tcW w:w="4395" w:type="dxa"/>
            <w:vAlign w:val="center"/>
          </w:tcPr>
          <w:p w:rsidR="00E35249" w:rsidRPr="00437DCB" w:rsidRDefault="00E35249" w:rsidP="00437DCB">
            <w:pPr>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辦理場次</w:t>
            </w:r>
          </w:p>
        </w:tc>
        <w:tc>
          <w:tcPr>
            <w:tcW w:w="1275"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2</w:t>
            </w:r>
          </w:p>
        </w:tc>
        <w:tc>
          <w:tcPr>
            <w:tcW w:w="1418"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3</w:t>
            </w:r>
          </w:p>
        </w:tc>
        <w:tc>
          <w:tcPr>
            <w:tcW w:w="1417"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4</w:t>
            </w:r>
          </w:p>
        </w:tc>
        <w:tc>
          <w:tcPr>
            <w:tcW w:w="1418"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5</w:t>
            </w:r>
          </w:p>
        </w:tc>
        <w:tc>
          <w:tcPr>
            <w:tcW w:w="1276" w:type="dxa"/>
            <w:vAlign w:val="center"/>
          </w:tcPr>
          <w:p w:rsidR="00E35249" w:rsidRPr="00437DCB" w:rsidRDefault="00E35249" w:rsidP="00437DCB">
            <w:pPr>
              <w:spacing w:line="500" w:lineRule="exact"/>
              <w:jc w:val="center"/>
              <w:rPr>
                <w:rFonts w:eastAsia="標楷體" w:hAnsi="標楷體"/>
                <w:color w:val="000000"/>
                <w:kern w:val="0"/>
                <w:sz w:val="32"/>
                <w:szCs w:val="32"/>
              </w:rPr>
            </w:pPr>
          </w:p>
        </w:tc>
      </w:tr>
      <w:tr w:rsidR="00E35249" w:rsidTr="005305FA">
        <w:trPr>
          <w:trHeight w:val="1265"/>
        </w:trPr>
        <w:tc>
          <w:tcPr>
            <w:tcW w:w="2943" w:type="dxa"/>
            <w:vAlign w:val="center"/>
          </w:tcPr>
          <w:p w:rsidR="00E35249" w:rsidRPr="00437DCB" w:rsidRDefault="00E35249" w:rsidP="00437DCB">
            <w:pPr>
              <w:widowControl/>
              <w:spacing w:line="500" w:lineRule="exact"/>
              <w:jc w:val="both"/>
              <w:rPr>
                <w:rFonts w:eastAsia="標楷體" w:hAnsi="標楷體"/>
                <w:color w:val="000000"/>
                <w:kern w:val="0"/>
                <w:sz w:val="32"/>
                <w:szCs w:val="32"/>
              </w:rPr>
            </w:pPr>
            <w:r w:rsidRPr="00437DCB">
              <w:rPr>
                <w:rFonts w:eastAsia="標楷體" w:hAnsi="標楷體"/>
                <w:color w:val="000000"/>
                <w:kern w:val="0"/>
                <w:sz w:val="32"/>
                <w:szCs w:val="32"/>
              </w:rPr>
              <w:t>2</w:t>
            </w:r>
            <w:r w:rsidRPr="00437DCB">
              <w:rPr>
                <w:rFonts w:eastAsia="標楷體" w:hAnsi="標楷體" w:hint="eastAsia"/>
                <w:color w:val="000000"/>
                <w:kern w:val="0"/>
                <w:sz w:val="32"/>
                <w:szCs w:val="32"/>
              </w:rPr>
              <w:t>-</w:t>
            </w:r>
            <w:r w:rsidRPr="00437DCB">
              <w:rPr>
                <w:rFonts w:eastAsia="標楷體" w:hAnsi="標楷體"/>
                <w:color w:val="000000"/>
                <w:kern w:val="0"/>
                <w:sz w:val="32"/>
                <w:szCs w:val="32"/>
              </w:rPr>
              <w:t>2</w:t>
            </w:r>
            <w:r w:rsidRPr="00437DCB">
              <w:rPr>
                <w:rFonts w:eastAsia="標楷體" w:hAnsi="標楷體" w:hint="eastAsia"/>
                <w:color w:val="000000"/>
                <w:kern w:val="0"/>
                <w:sz w:val="32"/>
                <w:szCs w:val="32"/>
              </w:rPr>
              <w:t xml:space="preserve"> </w:t>
            </w:r>
            <w:r w:rsidRPr="00437DCB">
              <w:rPr>
                <w:rFonts w:eastAsia="標楷體" w:hAnsi="標楷體" w:hint="eastAsia"/>
                <w:color w:val="000000"/>
                <w:kern w:val="0"/>
                <w:sz w:val="32"/>
                <w:szCs w:val="32"/>
              </w:rPr>
              <w:t>生涯輔導與轉銜服務</w:t>
            </w:r>
          </w:p>
        </w:tc>
        <w:tc>
          <w:tcPr>
            <w:tcW w:w="6804" w:type="dxa"/>
            <w:vAlign w:val="center"/>
          </w:tcPr>
          <w:p w:rsidR="00E35249" w:rsidRPr="00437DCB" w:rsidRDefault="00E35249" w:rsidP="00437DCB">
            <w:pPr>
              <w:widowControl/>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逐年建置學生生涯輔導與轉銜服務機制</w:t>
            </w:r>
          </w:p>
        </w:tc>
        <w:tc>
          <w:tcPr>
            <w:tcW w:w="4395" w:type="dxa"/>
            <w:vAlign w:val="center"/>
          </w:tcPr>
          <w:p w:rsidR="00E35249" w:rsidRPr="00437DCB" w:rsidRDefault="00E35249" w:rsidP="00437DCB">
            <w:pPr>
              <w:widowControl/>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累積完成百分比</w:t>
            </w:r>
          </w:p>
        </w:tc>
        <w:tc>
          <w:tcPr>
            <w:tcW w:w="1275"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20%</w:t>
            </w:r>
          </w:p>
        </w:tc>
        <w:tc>
          <w:tcPr>
            <w:tcW w:w="1418"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40%</w:t>
            </w:r>
          </w:p>
        </w:tc>
        <w:tc>
          <w:tcPr>
            <w:tcW w:w="1417"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60%</w:t>
            </w:r>
          </w:p>
        </w:tc>
        <w:tc>
          <w:tcPr>
            <w:tcW w:w="1418"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80%</w:t>
            </w:r>
          </w:p>
        </w:tc>
        <w:tc>
          <w:tcPr>
            <w:tcW w:w="1276"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100%</w:t>
            </w:r>
          </w:p>
        </w:tc>
      </w:tr>
      <w:tr w:rsidR="00E35249" w:rsidTr="005305FA">
        <w:trPr>
          <w:trHeight w:val="844"/>
        </w:trPr>
        <w:tc>
          <w:tcPr>
            <w:tcW w:w="2943" w:type="dxa"/>
            <w:vMerge w:val="restart"/>
            <w:vAlign w:val="center"/>
          </w:tcPr>
          <w:p w:rsidR="00E35249" w:rsidRPr="00437DCB" w:rsidRDefault="00E35249" w:rsidP="00437DCB">
            <w:pPr>
              <w:widowControl/>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 xml:space="preserve">2-3 </w:t>
            </w:r>
            <w:r w:rsidRPr="00437DCB">
              <w:rPr>
                <w:rFonts w:eastAsia="標楷體" w:hAnsi="標楷體" w:hint="eastAsia"/>
                <w:color w:val="000000"/>
                <w:kern w:val="0"/>
                <w:sz w:val="32"/>
                <w:szCs w:val="32"/>
              </w:rPr>
              <w:t>行政支持網絡與專業團隊運作模式</w:t>
            </w:r>
          </w:p>
        </w:tc>
        <w:tc>
          <w:tcPr>
            <w:tcW w:w="6804" w:type="dxa"/>
            <w:vAlign w:val="center"/>
          </w:tcPr>
          <w:p w:rsidR="00E35249" w:rsidRPr="00437DCB" w:rsidRDefault="00E35249" w:rsidP="00437DCB">
            <w:pPr>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辦理身心障礙終身學習教育活動</w:t>
            </w:r>
          </w:p>
        </w:tc>
        <w:tc>
          <w:tcPr>
            <w:tcW w:w="4395" w:type="dxa"/>
            <w:vAlign w:val="center"/>
          </w:tcPr>
          <w:p w:rsidR="00E35249" w:rsidRPr="00437DCB" w:rsidRDefault="00E35249" w:rsidP="00437DCB">
            <w:pPr>
              <w:widowControl/>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辦理場次</w:t>
            </w:r>
          </w:p>
        </w:tc>
        <w:tc>
          <w:tcPr>
            <w:tcW w:w="1275"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2</w:t>
            </w:r>
          </w:p>
        </w:tc>
        <w:tc>
          <w:tcPr>
            <w:tcW w:w="1418" w:type="dxa"/>
            <w:vAlign w:val="center"/>
          </w:tcPr>
          <w:p w:rsidR="00E35249" w:rsidRPr="00437DCB" w:rsidRDefault="00E35249" w:rsidP="00437DCB">
            <w:pPr>
              <w:widowControl/>
              <w:spacing w:line="500" w:lineRule="exact"/>
              <w:ind w:left="2" w:hanging="1"/>
              <w:jc w:val="center"/>
              <w:rPr>
                <w:rFonts w:eastAsia="標楷體" w:hAnsi="標楷體"/>
                <w:color w:val="000000"/>
                <w:kern w:val="0"/>
                <w:sz w:val="32"/>
                <w:szCs w:val="32"/>
              </w:rPr>
            </w:pPr>
            <w:r w:rsidRPr="00437DCB">
              <w:rPr>
                <w:rFonts w:eastAsia="標楷體" w:hAnsi="標楷體" w:hint="eastAsia"/>
                <w:color w:val="000000"/>
                <w:kern w:val="0"/>
                <w:sz w:val="32"/>
                <w:szCs w:val="32"/>
              </w:rPr>
              <w:t>4</w:t>
            </w:r>
          </w:p>
        </w:tc>
        <w:tc>
          <w:tcPr>
            <w:tcW w:w="1417"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6</w:t>
            </w:r>
          </w:p>
        </w:tc>
        <w:tc>
          <w:tcPr>
            <w:tcW w:w="1418"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8</w:t>
            </w:r>
          </w:p>
        </w:tc>
        <w:tc>
          <w:tcPr>
            <w:tcW w:w="1276" w:type="dxa"/>
            <w:vAlign w:val="center"/>
          </w:tcPr>
          <w:p w:rsidR="00E35249" w:rsidRPr="00437DCB" w:rsidRDefault="00E35249" w:rsidP="00437DCB">
            <w:pPr>
              <w:widowControl/>
              <w:spacing w:line="500" w:lineRule="exact"/>
              <w:ind w:left="320" w:hangingChars="100" w:hanging="320"/>
              <w:jc w:val="center"/>
              <w:rPr>
                <w:rFonts w:eastAsia="標楷體" w:hAnsi="標楷體"/>
                <w:color w:val="000000"/>
                <w:kern w:val="0"/>
                <w:sz w:val="32"/>
                <w:szCs w:val="32"/>
              </w:rPr>
            </w:pPr>
            <w:r w:rsidRPr="00437DCB">
              <w:rPr>
                <w:rFonts w:eastAsia="標楷體" w:hAnsi="標楷體" w:hint="eastAsia"/>
                <w:color w:val="000000"/>
                <w:kern w:val="0"/>
                <w:sz w:val="32"/>
                <w:szCs w:val="32"/>
              </w:rPr>
              <w:t>10</w:t>
            </w:r>
          </w:p>
        </w:tc>
      </w:tr>
      <w:tr w:rsidR="00E35249" w:rsidTr="005305FA">
        <w:trPr>
          <w:trHeight w:val="970"/>
        </w:trPr>
        <w:tc>
          <w:tcPr>
            <w:tcW w:w="2943" w:type="dxa"/>
            <w:vMerge/>
            <w:vAlign w:val="center"/>
          </w:tcPr>
          <w:p w:rsidR="00E35249" w:rsidRPr="00437DCB" w:rsidRDefault="00E35249" w:rsidP="00437DCB">
            <w:pPr>
              <w:spacing w:line="500" w:lineRule="exact"/>
              <w:jc w:val="both"/>
              <w:rPr>
                <w:rFonts w:ascii="標楷體" w:eastAsia="標楷體" w:hAnsi="標楷體"/>
                <w:b/>
                <w:sz w:val="32"/>
                <w:szCs w:val="32"/>
              </w:rPr>
            </w:pPr>
          </w:p>
        </w:tc>
        <w:tc>
          <w:tcPr>
            <w:tcW w:w="6804" w:type="dxa"/>
            <w:vAlign w:val="center"/>
          </w:tcPr>
          <w:p w:rsidR="00E35249" w:rsidRPr="00437DCB" w:rsidRDefault="00E35249" w:rsidP="00437DCB">
            <w:pPr>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規劃各特教學校成為區域特教資源中心</w:t>
            </w:r>
          </w:p>
        </w:tc>
        <w:tc>
          <w:tcPr>
            <w:tcW w:w="4395" w:type="dxa"/>
            <w:vAlign w:val="center"/>
          </w:tcPr>
          <w:p w:rsidR="00E35249" w:rsidRPr="00437DCB" w:rsidRDefault="00E35249" w:rsidP="00437DCB">
            <w:pPr>
              <w:widowControl/>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完成校數</w:t>
            </w:r>
            <w:r w:rsidRPr="00437DCB">
              <w:rPr>
                <w:rFonts w:eastAsia="標楷體" w:hAnsi="標楷體" w:hint="eastAsia"/>
                <w:color w:val="000000"/>
                <w:kern w:val="0"/>
                <w:sz w:val="32"/>
                <w:szCs w:val="32"/>
              </w:rPr>
              <w:t>/</w:t>
            </w:r>
            <w:r w:rsidRPr="00437DCB">
              <w:rPr>
                <w:rFonts w:eastAsia="標楷體" w:hAnsi="標楷體" w:hint="eastAsia"/>
                <w:color w:val="000000"/>
                <w:kern w:val="0"/>
                <w:sz w:val="32"/>
                <w:szCs w:val="32"/>
              </w:rPr>
              <w:t>總校數</w:t>
            </w:r>
            <w:r w:rsidRPr="00437DCB">
              <w:rPr>
                <w:rFonts w:eastAsia="標楷體" w:hAnsi="標楷體" w:hint="eastAsia"/>
                <w:color w:val="000000"/>
                <w:kern w:val="0"/>
                <w:sz w:val="32"/>
                <w:szCs w:val="32"/>
              </w:rPr>
              <w:t>*100%</w:t>
            </w:r>
          </w:p>
        </w:tc>
        <w:tc>
          <w:tcPr>
            <w:tcW w:w="1275"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20%</w:t>
            </w:r>
          </w:p>
        </w:tc>
        <w:tc>
          <w:tcPr>
            <w:tcW w:w="1418" w:type="dxa"/>
            <w:vAlign w:val="center"/>
          </w:tcPr>
          <w:p w:rsidR="00E35249" w:rsidRPr="00437DCB" w:rsidRDefault="00E35249" w:rsidP="00437DCB">
            <w:pPr>
              <w:widowControl/>
              <w:spacing w:line="500" w:lineRule="exact"/>
              <w:ind w:left="2" w:hanging="1"/>
              <w:jc w:val="center"/>
              <w:rPr>
                <w:rFonts w:eastAsia="標楷體" w:hAnsi="標楷體"/>
                <w:color w:val="000000"/>
                <w:kern w:val="0"/>
                <w:sz w:val="32"/>
                <w:szCs w:val="32"/>
              </w:rPr>
            </w:pPr>
            <w:r w:rsidRPr="00437DCB">
              <w:rPr>
                <w:rFonts w:eastAsia="標楷體" w:hAnsi="標楷體" w:hint="eastAsia"/>
                <w:color w:val="000000"/>
                <w:kern w:val="0"/>
                <w:sz w:val="32"/>
                <w:szCs w:val="32"/>
              </w:rPr>
              <w:t>40%</w:t>
            </w:r>
          </w:p>
        </w:tc>
        <w:tc>
          <w:tcPr>
            <w:tcW w:w="1417"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60%</w:t>
            </w:r>
          </w:p>
        </w:tc>
        <w:tc>
          <w:tcPr>
            <w:tcW w:w="1418"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80%</w:t>
            </w:r>
          </w:p>
        </w:tc>
        <w:tc>
          <w:tcPr>
            <w:tcW w:w="1276" w:type="dxa"/>
            <w:vAlign w:val="center"/>
          </w:tcPr>
          <w:p w:rsidR="00E35249" w:rsidRPr="00437DCB" w:rsidRDefault="00E35249" w:rsidP="00437DCB">
            <w:pPr>
              <w:widowControl/>
              <w:spacing w:line="500" w:lineRule="exact"/>
              <w:ind w:left="320" w:hangingChars="100" w:hanging="320"/>
              <w:jc w:val="center"/>
              <w:rPr>
                <w:rFonts w:eastAsia="標楷體" w:hAnsi="標楷體"/>
                <w:color w:val="000000"/>
                <w:kern w:val="0"/>
                <w:sz w:val="32"/>
                <w:szCs w:val="32"/>
              </w:rPr>
            </w:pPr>
            <w:r w:rsidRPr="00437DCB">
              <w:rPr>
                <w:rFonts w:eastAsia="標楷體" w:hAnsi="標楷體" w:hint="eastAsia"/>
                <w:color w:val="000000"/>
                <w:kern w:val="0"/>
                <w:sz w:val="32"/>
                <w:szCs w:val="32"/>
              </w:rPr>
              <w:t>100%</w:t>
            </w:r>
          </w:p>
        </w:tc>
      </w:tr>
      <w:tr w:rsidR="00E35249" w:rsidTr="005305FA">
        <w:trPr>
          <w:trHeight w:val="1281"/>
        </w:trPr>
        <w:tc>
          <w:tcPr>
            <w:tcW w:w="2943" w:type="dxa"/>
            <w:vMerge w:val="restart"/>
            <w:vAlign w:val="center"/>
          </w:tcPr>
          <w:p w:rsidR="00E35249" w:rsidRPr="00437DCB" w:rsidRDefault="00E35249" w:rsidP="00437DCB">
            <w:pPr>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2-4</w:t>
            </w:r>
            <w:r w:rsidRPr="00437DCB">
              <w:rPr>
                <w:rFonts w:eastAsia="標楷體" w:hAnsi="標楷體" w:hint="eastAsia"/>
                <w:color w:val="000000"/>
                <w:kern w:val="0"/>
                <w:sz w:val="32"/>
                <w:szCs w:val="32"/>
              </w:rPr>
              <w:t>特殊教育學生家庭諮詢服務與活動</w:t>
            </w:r>
          </w:p>
        </w:tc>
        <w:tc>
          <w:tcPr>
            <w:tcW w:w="6804" w:type="dxa"/>
            <w:vAlign w:val="center"/>
          </w:tcPr>
          <w:p w:rsidR="00E35249" w:rsidRPr="00437DCB" w:rsidRDefault="00E35249" w:rsidP="00437DCB">
            <w:pPr>
              <w:widowControl/>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辦理家庭參與特教相關研習或活動</w:t>
            </w:r>
          </w:p>
        </w:tc>
        <w:tc>
          <w:tcPr>
            <w:tcW w:w="4395" w:type="dxa"/>
            <w:vAlign w:val="center"/>
          </w:tcPr>
          <w:p w:rsidR="00E35249" w:rsidRPr="00437DCB" w:rsidRDefault="00E35249" w:rsidP="00437DCB">
            <w:pPr>
              <w:widowControl/>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辦理場次</w:t>
            </w:r>
          </w:p>
        </w:tc>
        <w:tc>
          <w:tcPr>
            <w:tcW w:w="1275"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w:t>
            </w:r>
          </w:p>
        </w:tc>
        <w:tc>
          <w:tcPr>
            <w:tcW w:w="1418"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w:t>
            </w:r>
          </w:p>
        </w:tc>
        <w:tc>
          <w:tcPr>
            <w:tcW w:w="1417"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w:t>
            </w:r>
          </w:p>
        </w:tc>
        <w:tc>
          <w:tcPr>
            <w:tcW w:w="1418"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w:t>
            </w:r>
          </w:p>
        </w:tc>
        <w:tc>
          <w:tcPr>
            <w:tcW w:w="1276"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w:t>
            </w:r>
          </w:p>
        </w:tc>
      </w:tr>
      <w:tr w:rsidR="00E35249" w:rsidTr="00437DCB">
        <w:trPr>
          <w:trHeight w:val="1697"/>
        </w:trPr>
        <w:tc>
          <w:tcPr>
            <w:tcW w:w="2943" w:type="dxa"/>
            <w:vMerge/>
          </w:tcPr>
          <w:p w:rsidR="00E35249" w:rsidRPr="00437DCB" w:rsidRDefault="00E35249" w:rsidP="00437DCB">
            <w:pPr>
              <w:spacing w:line="500" w:lineRule="exact"/>
              <w:rPr>
                <w:rFonts w:ascii="標楷體" w:eastAsia="標楷體" w:hAnsi="標楷體"/>
                <w:b/>
                <w:sz w:val="32"/>
                <w:szCs w:val="32"/>
              </w:rPr>
            </w:pPr>
          </w:p>
        </w:tc>
        <w:tc>
          <w:tcPr>
            <w:tcW w:w="6804" w:type="dxa"/>
            <w:vAlign w:val="center"/>
          </w:tcPr>
          <w:p w:rsidR="00E35249" w:rsidRPr="00437DCB" w:rsidRDefault="00E35249" w:rsidP="00437DCB">
            <w:pPr>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編製特殊教育支援服務手冊、家長參與特殊教育活動方案</w:t>
            </w:r>
          </w:p>
        </w:tc>
        <w:tc>
          <w:tcPr>
            <w:tcW w:w="4395" w:type="dxa"/>
            <w:vAlign w:val="center"/>
          </w:tcPr>
          <w:p w:rsidR="00E35249" w:rsidRPr="00437DCB" w:rsidRDefault="00E35249" w:rsidP="00437DCB">
            <w:pPr>
              <w:widowControl/>
              <w:spacing w:line="500" w:lineRule="exact"/>
              <w:jc w:val="both"/>
              <w:rPr>
                <w:rFonts w:eastAsia="標楷體" w:hAnsi="標楷體"/>
                <w:color w:val="000000"/>
                <w:kern w:val="0"/>
                <w:sz w:val="32"/>
                <w:szCs w:val="32"/>
              </w:rPr>
            </w:pPr>
            <w:r w:rsidRPr="00437DCB">
              <w:rPr>
                <w:rFonts w:eastAsia="標楷體" w:hAnsi="標楷體" w:hint="eastAsia"/>
                <w:color w:val="000000"/>
                <w:kern w:val="0"/>
                <w:sz w:val="32"/>
                <w:szCs w:val="32"/>
              </w:rPr>
              <w:t>累積完成率</w:t>
            </w:r>
          </w:p>
        </w:tc>
        <w:tc>
          <w:tcPr>
            <w:tcW w:w="1275" w:type="dxa"/>
            <w:vAlign w:val="center"/>
          </w:tcPr>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規劃</w:t>
            </w:r>
          </w:p>
          <w:p w:rsidR="00E35249" w:rsidRPr="00437DCB" w:rsidRDefault="00E35249" w:rsidP="00437DCB">
            <w:pPr>
              <w:widowControl/>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辦理</w:t>
            </w:r>
          </w:p>
        </w:tc>
        <w:tc>
          <w:tcPr>
            <w:tcW w:w="1418" w:type="dxa"/>
            <w:vAlign w:val="center"/>
          </w:tcPr>
          <w:p w:rsidR="00E35249" w:rsidRPr="00437DCB" w:rsidRDefault="00E35249" w:rsidP="00437DCB">
            <w:pPr>
              <w:spacing w:line="500" w:lineRule="exact"/>
              <w:ind w:left="2" w:hanging="1"/>
              <w:jc w:val="center"/>
              <w:rPr>
                <w:rFonts w:eastAsia="標楷體" w:hAnsi="標楷體"/>
                <w:color w:val="000000"/>
                <w:kern w:val="0"/>
                <w:sz w:val="32"/>
                <w:szCs w:val="32"/>
              </w:rPr>
            </w:pPr>
            <w:r w:rsidRPr="00437DCB">
              <w:rPr>
                <w:rFonts w:eastAsia="標楷體" w:hAnsi="標楷體" w:hint="eastAsia"/>
                <w:color w:val="000000"/>
                <w:kern w:val="0"/>
                <w:sz w:val="32"/>
                <w:szCs w:val="32"/>
              </w:rPr>
              <w:t>10%</w:t>
            </w:r>
          </w:p>
        </w:tc>
        <w:tc>
          <w:tcPr>
            <w:tcW w:w="1417" w:type="dxa"/>
            <w:vAlign w:val="center"/>
          </w:tcPr>
          <w:p w:rsidR="00E35249" w:rsidRPr="00437DCB" w:rsidRDefault="00E35249" w:rsidP="00437DCB">
            <w:pPr>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20%</w:t>
            </w:r>
          </w:p>
        </w:tc>
        <w:tc>
          <w:tcPr>
            <w:tcW w:w="1418" w:type="dxa"/>
            <w:vAlign w:val="center"/>
          </w:tcPr>
          <w:p w:rsidR="00E35249" w:rsidRPr="00437DCB" w:rsidRDefault="00E35249" w:rsidP="00437DCB">
            <w:pPr>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30%</w:t>
            </w:r>
          </w:p>
        </w:tc>
        <w:tc>
          <w:tcPr>
            <w:tcW w:w="1276" w:type="dxa"/>
            <w:vAlign w:val="center"/>
          </w:tcPr>
          <w:p w:rsidR="00E35249" w:rsidRPr="00437DCB" w:rsidRDefault="00E35249" w:rsidP="00437DCB">
            <w:pPr>
              <w:spacing w:line="5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40%</w:t>
            </w:r>
          </w:p>
        </w:tc>
      </w:tr>
    </w:tbl>
    <w:p w:rsidR="005305FA" w:rsidRDefault="005305FA" w:rsidP="005305FA">
      <w:pPr>
        <w:rPr>
          <w:rFonts w:ascii="標楷體" w:eastAsia="標楷體" w:hAnsi="標楷體"/>
          <w:b/>
          <w:sz w:val="16"/>
          <w:szCs w:val="16"/>
        </w:rPr>
      </w:pPr>
    </w:p>
    <w:p w:rsidR="005305FA" w:rsidRDefault="005305FA" w:rsidP="005305FA">
      <w:pPr>
        <w:rPr>
          <w:rFonts w:ascii="標楷體" w:eastAsia="標楷體" w:hAnsi="標楷體"/>
          <w:b/>
          <w:sz w:val="16"/>
          <w:szCs w:val="16"/>
        </w:rPr>
      </w:pPr>
    </w:p>
    <w:p w:rsidR="005305FA" w:rsidRDefault="005305FA" w:rsidP="005305FA">
      <w:pPr>
        <w:rPr>
          <w:rFonts w:ascii="標楷體" w:eastAsia="標楷體" w:hAnsi="標楷體"/>
          <w:b/>
          <w:sz w:val="16"/>
          <w:szCs w:val="16"/>
        </w:rPr>
      </w:pPr>
    </w:p>
    <w:p w:rsidR="005305FA" w:rsidRDefault="005305FA" w:rsidP="005305FA">
      <w:pPr>
        <w:rPr>
          <w:rFonts w:ascii="標楷體" w:eastAsia="標楷體" w:hAnsi="標楷體"/>
          <w:b/>
          <w:sz w:val="16"/>
          <w:szCs w:val="16"/>
        </w:rPr>
      </w:pPr>
    </w:p>
    <w:p w:rsidR="005305FA" w:rsidRDefault="005305FA" w:rsidP="005305FA">
      <w:pPr>
        <w:rPr>
          <w:rFonts w:ascii="標楷體" w:eastAsia="標楷體" w:hAnsi="標楷體"/>
          <w:b/>
          <w:sz w:val="16"/>
          <w:szCs w:val="16"/>
        </w:rPr>
      </w:pPr>
    </w:p>
    <w:p w:rsidR="005305FA" w:rsidRDefault="005305FA" w:rsidP="005305FA">
      <w:pPr>
        <w:rPr>
          <w:rFonts w:ascii="標楷體" w:eastAsia="標楷體" w:hAnsi="標楷體"/>
          <w:b/>
          <w:sz w:val="16"/>
          <w:szCs w:val="16"/>
        </w:rPr>
      </w:pPr>
    </w:p>
    <w:p w:rsidR="005305FA" w:rsidRDefault="005305FA" w:rsidP="005305FA">
      <w:pPr>
        <w:rPr>
          <w:rFonts w:ascii="標楷體" w:eastAsia="標楷體" w:hAnsi="標楷體"/>
          <w:b/>
          <w:sz w:val="16"/>
          <w:szCs w:val="16"/>
        </w:rPr>
      </w:pPr>
    </w:p>
    <w:p w:rsidR="005305FA" w:rsidRDefault="005305FA" w:rsidP="005305FA">
      <w:pPr>
        <w:rPr>
          <w:rFonts w:ascii="標楷體" w:eastAsia="標楷體" w:hAnsi="標楷體"/>
          <w:b/>
          <w:sz w:val="16"/>
          <w:szCs w:val="16"/>
        </w:rPr>
      </w:pPr>
    </w:p>
    <w:p w:rsidR="005305FA" w:rsidRDefault="005305FA" w:rsidP="005305FA">
      <w:pPr>
        <w:rPr>
          <w:rFonts w:ascii="標楷體" w:eastAsia="標楷體" w:hAnsi="標楷體"/>
          <w:b/>
          <w:sz w:val="16"/>
          <w:szCs w:val="16"/>
        </w:rPr>
      </w:pPr>
    </w:p>
    <w:p w:rsidR="005305FA" w:rsidRPr="00D24F5D" w:rsidRDefault="005305FA" w:rsidP="005305FA">
      <w:pPr>
        <w:rPr>
          <w:rFonts w:ascii="標楷體" w:eastAsia="標楷體" w:hAnsi="標楷體"/>
          <w:b/>
          <w:sz w:val="16"/>
          <w:szCs w:val="16"/>
        </w:rPr>
      </w:pPr>
    </w:p>
    <w:tbl>
      <w:tblPr>
        <w:tblStyle w:val="a3"/>
        <w:tblW w:w="0" w:type="auto"/>
        <w:tblLook w:val="04A0"/>
      </w:tblPr>
      <w:tblGrid>
        <w:gridCol w:w="2943"/>
        <w:gridCol w:w="6804"/>
        <w:gridCol w:w="4395"/>
        <w:gridCol w:w="1275"/>
        <w:gridCol w:w="1418"/>
        <w:gridCol w:w="1417"/>
        <w:gridCol w:w="1418"/>
        <w:gridCol w:w="1276"/>
      </w:tblGrid>
      <w:tr w:rsidR="005305FA" w:rsidTr="004E51EC">
        <w:trPr>
          <w:trHeight w:val="334"/>
        </w:trPr>
        <w:tc>
          <w:tcPr>
            <w:tcW w:w="20946" w:type="dxa"/>
            <w:gridSpan w:val="8"/>
            <w:shd w:val="clear" w:color="auto" w:fill="DBE5F1" w:themeFill="accent1" w:themeFillTint="33"/>
            <w:vAlign w:val="center"/>
          </w:tcPr>
          <w:p w:rsidR="005305FA" w:rsidRDefault="00437DCB" w:rsidP="004E51EC">
            <w:pPr>
              <w:rPr>
                <w:rFonts w:ascii="標楷體" w:eastAsia="標楷體" w:hAnsi="標楷體"/>
                <w:b/>
                <w:color w:val="000000"/>
                <w:sz w:val="32"/>
                <w:szCs w:val="32"/>
              </w:rPr>
            </w:pPr>
            <w:r w:rsidRPr="00D85BCE">
              <w:rPr>
                <w:rFonts w:eastAsia="標楷體" w:hAnsi="標楷體" w:cs="新細明體"/>
                <w:b/>
                <w:color w:val="000000"/>
                <w:kern w:val="0"/>
                <w:sz w:val="32"/>
                <w:szCs w:val="32"/>
              </w:rPr>
              <w:t>策略三</w:t>
            </w:r>
            <w:r w:rsidRPr="00D85BCE">
              <w:rPr>
                <w:rFonts w:eastAsia="標楷體" w:hAnsi="標楷體" w:cs="新細明體" w:hint="eastAsia"/>
                <w:b/>
                <w:color w:val="000000"/>
                <w:kern w:val="0"/>
                <w:sz w:val="32"/>
                <w:szCs w:val="32"/>
              </w:rPr>
              <w:t>：精進特殊教育教學專業與相關輔助措施</w:t>
            </w:r>
          </w:p>
        </w:tc>
      </w:tr>
      <w:tr w:rsidR="005305FA" w:rsidTr="004E51EC">
        <w:trPr>
          <w:trHeight w:val="334"/>
        </w:trPr>
        <w:tc>
          <w:tcPr>
            <w:tcW w:w="2943" w:type="dxa"/>
            <w:vMerge w:val="restart"/>
            <w:shd w:val="clear" w:color="auto" w:fill="DBE5F1" w:themeFill="accent1" w:themeFillTint="33"/>
            <w:vAlign w:val="center"/>
          </w:tcPr>
          <w:p w:rsidR="005305FA" w:rsidRPr="00885E0C" w:rsidRDefault="005305FA" w:rsidP="004E51EC">
            <w:pPr>
              <w:widowControl/>
              <w:spacing w:line="440" w:lineRule="exact"/>
              <w:jc w:val="center"/>
              <w:rPr>
                <w:rFonts w:eastAsia="標楷體" w:cs="新細明體"/>
                <w:b/>
                <w:color w:val="000000"/>
                <w:kern w:val="0"/>
                <w:sz w:val="28"/>
                <w:szCs w:val="28"/>
              </w:rPr>
            </w:pPr>
            <w:r w:rsidRPr="00885E0C">
              <w:rPr>
                <w:rFonts w:eastAsia="標楷體" w:hAnsi="標楷體" w:cs="新細明體"/>
                <w:b/>
                <w:color w:val="000000"/>
                <w:kern w:val="0"/>
                <w:sz w:val="28"/>
                <w:szCs w:val="28"/>
              </w:rPr>
              <w:t>實施項目</w:t>
            </w:r>
          </w:p>
        </w:tc>
        <w:tc>
          <w:tcPr>
            <w:tcW w:w="6804" w:type="dxa"/>
            <w:vMerge w:val="restart"/>
            <w:shd w:val="clear" w:color="auto" w:fill="DBE5F1" w:themeFill="accent1" w:themeFillTint="33"/>
            <w:vAlign w:val="center"/>
          </w:tcPr>
          <w:p w:rsidR="005305FA" w:rsidRPr="00885E0C" w:rsidRDefault="005305FA" w:rsidP="004E51EC">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關鍵績效指標</w:t>
            </w:r>
          </w:p>
        </w:tc>
        <w:tc>
          <w:tcPr>
            <w:tcW w:w="4395" w:type="dxa"/>
            <w:vMerge w:val="restart"/>
            <w:shd w:val="clear" w:color="auto" w:fill="DBE5F1" w:themeFill="accent1" w:themeFillTint="33"/>
            <w:vAlign w:val="center"/>
          </w:tcPr>
          <w:p w:rsidR="005305FA" w:rsidRPr="00885E0C" w:rsidRDefault="005305FA" w:rsidP="004E51EC">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衡量標準</w:t>
            </w:r>
          </w:p>
        </w:tc>
        <w:tc>
          <w:tcPr>
            <w:tcW w:w="6804" w:type="dxa"/>
            <w:gridSpan w:val="5"/>
            <w:tcBorders>
              <w:bottom w:val="single" w:sz="4" w:space="0" w:color="auto"/>
            </w:tcBorders>
            <w:shd w:val="clear" w:color="auto" w:fill="DBE5F1" w:themeFill="accent1" w:themeFillTint="33"/>
            <w:vAlign w:val="center"/>
          </w:tcPr>
          <w:p w:rsidR="005305FA" w:rsidRPr="00076EAE" w:rsidRDefault="005305FA" w:rsidP="004E51EC">
            <w:pPr>
              <w:jc w:val="center"/>
              <w:rPr>
                <w:rFonts w:ascii="標楷體" w:eastAsia="標楷體" w:hAnsi="標楷體"/>
                <w:b/>
                <w:sz w:val="32"/>
                <w:szCs w:val="32"/>
              </w:rPr>
            </w:pPr>
            <w:r>
              <w:rPr>
                <w:rFonts w:ascii="標楷體" w:eastAsia="標楷體" w:hAnsi="標楷體" w:hint="eastAsia"/>
                <w:b/>
                <w:color w:val="000000"/>
                <w:sz w:val="32"/>
                <w:szCs w:val="32"/>
              </w:rPr>
              <w:t>年度績效目標值</w:t>
            </w:r>
          </w:p>
        </w:tc>
      </w:tr>
      <w:tr w:rsidR="00E35249" w:rsidTr="004E51EC">
        <w:trPr>
          <w:trHeight w:val="598"/>
        </w:trPr>
        <w:tc>
          <w:tcPr>
            <w:tcW w:w="2943" w:type="dxa"/>
            <w:vMerge/>
          </w:tcPr>
          <w:p w:rsidR="00E35249" w:rsidRDefault="00E35249" w:rsidP="004E51EC">
            <w:pPr>
              <w:rPr>
                <w:rFonts w:ascii="標楷體" w:eastAsia="標楷體" w:hAnsi="標楷體"/>
                <w:b/>
                <w:sz w:val="32"/>
                <w:szCs w:val="32"/>
              </w:rPr>
            </w:pPr>
          </w:p>
        </w:tc>
        <w:tc>
          <w:tcPr>
            <w:tcW w:w="6804" w:type="dxa"/>
            <w:vMerge/>
          </w:tcPr>
          <w:p w:rsidR="00E35249" w:rsidRDefault="00E35249" w:rsidP="004E51EC">
            <w:pPr>
              <w:rPr>
                <w:rFonts w:ascii="標楷體" w:eastAsia="標楷體" w:hAnsi="標楷體"/>
                <w:b/>
                <w:sz w:val="32"/>
                <w:szCs w:val="32"/>
              </w:rPr>
            </w:pPr>
          </w:p>
        </w:tc>
        <w:tc>
          <w:tcPr>
            <w:tcW w:w="4395" w:type="dxa"/>
            <w:vMerge/>
          </w:tcPr>
          <w:p w:rsidR="00E35249" w:rsidRDefault="00E35249" w:rsidP="004E51EC">
            <w:pPr>
              <w:rPr>
                <w:rFonts w:ascii="標楷體" w:eastAsia="標楷體" w:hAnsi="標楷體"/>
                <w:b/>
                <w:sz w:val="32"/>
                <w:szCs w:val="32"/>
              </w:rPr>
            </w:pPr>
          </w:p>
        </w:tc>
        <w:tc>
          <w:tcPr>
            <w:tcW w:w="1275"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Pr>
                <w:rFonts w:ascii="標楷體" w:eastAsia="標楷體" w:hAnsi="標楷體" w:hint="eastAsia"/>
                <w:b/>
                <w:color w:val="000000"/>
              </w:rPr>
              <w:t>105</w:t>
            </w:r>
          </w:p>
        </w:tc>
        <w:tc>
          <w:tcPr>
            <w:tcW w:w="1418"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6</w:t>
            </w:r>
          </w:p>
        </w:tc>
        <w:tc>
          <w:tcPr>
            <w:tcW w:w="1417"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7</w:t>
            </w:r>
          </w:p>
        </w:tc>
        <w:tc>
          <w:tcPr>
            <w:tcW w:w="1418"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8</w:t>
            </w:r>
          </w:p>
        </w:tc>
        <w:tc>
          <w:tcPr>
            <w:tcW w:w="1276"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Pr>
                <w:rFonts w:ascii="標楷體" w:eastAsia="標楷體" w:hAnsi="標楷體" w:hint="eastAsia"/>
                <w:b/>
                <w:color w:val="000000"/>
              </w:rPr>
              <w:t>109</w:t>
            </w:r>
          </w:p>
        </w:tc>
      </w:tr>
      <w:tr w:rsidR="00E35249" w:rsidTr="00437DCB">
        <w:trPr>
          <w:trHeight w:val="1668"/>
        </w:trPr>
        <w:tc>
          <w:tcPr>
            <w:tcW w:w="2943" w:type="dxa"/>
            <w:vMerge w:val="restart"/>
            <w:tcBorders>
              <w:bottom w:val="single" w:sz="4" w:space="0" w:color="auto"/>
            </w:tcBorders>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3-1 融合教育理念精進與實務推展</w:t>
            </w:r>
          </w:p>
        </w:tc>
        <w:tc>
          <w:tcPr>
            <w:tcW w:w="6804" w:type="dxa"/>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編印高級中等以下各教育階段學校資源班運作原則與編印相關服務手冊</w:t>
            </w:r>
          </w:p>
        </w:tc>
        <w:tc>
          <w:tcPr>
            <w:tcW w:w="4395" w:type="dxa"/>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累積完成率</w:t>
            </w:r>
          </w:p>
        </w:tc>
        <w:tc>
          <w:tcPr>
            <w:tcW w:w="1275" w:type="dxa"/>
            <w:vAlign w:val="center"/>
          </w:tcPr>
          <w:p w:rsidR="00E35249"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規劃</w:t>
            </w:r>
          </w:p>
          <w:p w:rsidR="00E35249" w:rsidRPr="00437DCB"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辦理</w:t>
            </w:r>
          </w:p>
        </w:tc>
        <w:tc>
          <w:tcPr>
            <w:tcW w:w="1418" w:type="dxa"/>
            <w:vAlign w:val="center"/>
          </w:tcPr>
          <w:p w:rsidR="00E35249" w:rsidRPr="00437DCB" w:rsidRDefault="00E35249" w:rsidP="00437DCB">
            <w:pPr>
              <w:widowControl/>
              <w:spacing w:line="300" w:lineRule="exact"/>
              <w:ind w:left="2" w:hanging="1"/>
              <w:jc w:val="center"/>
              <w:rPr>
                <w:rFonts w:eastAsia="標楷體" w:hAnsi="標楷體"/>
                <w:color w:val="000000"/>
                <w:kern w:val="0"/>
                <w:sz w:val="32"/>
                <w:szCs w:val="32"/>
              </w:rPr>
            </w:pPr>
            <w:r w:rsidRPr="00437DCB">
              <w:rPr>
                <w:rFonts w:eastAsia="標楷體" w:hAnsi="標楷體" w:hint="eastAsia"/>
                <w:color w:val="000000"/>
                <w:kern w:val="0"/>
                <w:sz w:val="32"/>
                <w:szCs w:val="32"/>
              </w:rPr>
              <w:t>50%</w:t>
            </w:r>
          </w:p>
        </w:tc>
        <w:tc>
          <w:tcPr>
            <w:tcW w:w="1417" w:type="dxa"/>
            <w:vAlign w:val="center"/>
          </w:tcPr>
          <w:p w:rsidR="00E35249" w:rsidRPr="00437DCB" w:rsidRDefault="00E35249" w:rsidP="00437DCB">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100%</w:t>
            </w:r>
          </w:p>
        </w:tc>
        <w:tc>
          <w:tcPr>
            <w:tcW w:w="1418" w:type="dxa"/>
            <w:vMerge w:val="restart"/>
            <w:vAlign w:val="center"/>
          </w:tcPr>
          <w:p w:rsidR="00E35249" w:rsidRPr="00437DCB" w:rsidRDefault="00E35249" w:rsidP="00437DCB">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w:t>
            </w:r>
          </w:p>
        </w:tc>
        <w:tc>
          <w:tcPr>
            <w:tcW w:w="1276" w:type="dxa"/>
            <w:vMerge w:val="restart"/>
            <w:vAlign w:val="center"/>
          </w:tcPr>
          <w:p w:rsidR="00E35249" w:rsidRPr="00437DCB" w:rsidRDefault="00E35249" w:rsidP="00437DCB">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w:t>
            </w:r>
          </w:p>
        </w:tc>
      </w:tr>
      <w:tr w:rsidR="00E35249" w:rsidTr="00437DCB">
        <w:trPr>
          <w:trHeight w:val="1125"/>
        </w:trPr>
        <w:tc>
          <w:tcPr>
            <w:tcW w:w="2943" w:type="dxa"/>
            <w:vMerge/>
            <w:vAlign w:val="center"/>
          </w:tcPr>
          <w:p w:rsidR="00E35249" w:rsidRPr="00437DCB" w:rsidRDefault="00E35249" w:rsidP="00437DCB">
            <w:pPr>
              <w:spacing w:line="480" w:lineRule="exact"/>
              <w:jc w:val="both"/>
              <w:rPr>
                <w:rFonts w:ascii="標楷體" w:eastAsia="標楷體" w:hAnsi="標楷體"/>
                <w:b/>
                <w:sz w:val="32"/>
                <w:szCs w:val="32"/>
              </w:rPr>
            </w:pPr>
          </w:p>
        </w:tc>
        <w:tc>
          <w:tcPr>
            <w:tcW w:w="6804" w:type="dxa"/>
            <w:vAlign w:val="center"/>
          </w:tcPr>
          <w:p w:rsidR="00E35249" w:rsidRPr="00437DCB" w:rsidRDefault="00E35249" w:rsidP="00437DCB">
            <w:pPr>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編印「各縣市推動融合教育特色與成效」典範</w:t>
            </w:r>
          </w:p>
        </w:tc>
        <w:tc>
          <w:tcPr>
            <w:tcW w:w="4395" w:type="dxa"/>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累積完成率</w:t>
            </w:r>
          </w:p>
        </w:tc>
        <w:tc>
          <w:tcPr>
            <w:tcW w:w="1275" w:type="dxa"/>
            <w:vAlign w:val="center"/>
          </w:tcPr>
          <w:p w:rsidR="00E35249"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規劃</w:t>
            </w:r>
          </w:p>
          <w:p w:rsidR="00E35249" w:rsidRPr="00437DCB"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辦理</w:t>
            </w:r>
          </w:p>
        </w:tc>
        <w:tc>
          <w:tcPr>
            <w:tcW w:w="1418" w:type="dxa"/>
            <w:vAlign w:val="center"/>
          </w:tcPr>
          <w:p w:rsidR="00E35249" w:rsidRPr="00437DCB" w:rsidRDefault="00E35249" w:rsidP="00437DCB">
            <w:pPr>
              <w:spacing w:line="300" w:lineRule="exact"/>
              <w:ind w:left="2" w:hanging="1"/>
              <w:jc w:val="center"/>
              <w:rPr>
                <w:rFonts w:eastAsia="標楷體" w:hAnsi="標楷體"/>
                <w:color w:val="000000"/>
                <w:kern w:val="0"/>
                <w:sz w:val="32"/>
                <w:szCs w:val="32"/>
              </w:rPr>
            </w:pPr>
            <w:r w:rsidRPr="00437DCB">
              <w:rPr>
                <w:rFonts w:eastAsia="標楷體" w:hAnsi="標楷體" w:hint="eastAsia"/>
                <w:color w:val="000000"/>
                <w:kern w:val="0"/>
                <w:sz w:val="32"/>
                <w:szCs w:val="32"/>
              </w:rPr>
              <w:t>50%</w:t>
            </w:r>
          </w:p>
        </w:tc>
        <w:tc>
          <w:tcPr>
            <w:tcW w:w="1417" w:type="dxa"/>
            <w:vAlign w:val="center"/>
          </w:tcPr>
          <w:p w:rsidR="00E35249" w:rsidRPr="00437DCB" w:rsidRDefault="00E35249" w:rsidP="00437DCB">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100%</w:t>
            </w:r>
          </w:p>
        </w:tc>
        <w:tc>
          <w:tcPr>
            <w:tcW w:w="1418" w:type="dxa"/>
            <w:vMerge/>
            <w:vAlign w:val="center"/>
          </w:tcPr>
          <w:p w:rsidR="00E35249" w:rsidRPr="00437DCB" w:rsidRDefault="00E35249" w:rsidP="00437DCB">
            <w:pPr>
              <w:spacing w:line="300" w:lineRule="exact"/>
              <w:jc w:val="center"/>
              <w:rPr>
                <w:rFonts w:eastAsia="標楷體" w:hAnsi="標楷體"/>
                <w:color w:val="000000"/>
                <w:kern w:val="0"/>
                <w:sz w:val="32"/>
                <w:szCs w:val="32"/>
              </w:rPr>
            </w:pPr>
          </w:p>
        </w:tc>
        <w:tc>
          <w:tcPr>
            <w:tcW w:w="1276" w:type="dxa"/>
            <w:vMerge/>
            <w:vAlign w:val="center"/>
          </w:tcPr>
          <w:p w:rsidR="00E35249" w:rsidRPr="00437DCB" w:rsidRDefault="00E35249" w:rsidP="00437DCB">
            <w:pPr>
              <w:spacing w:line="300" w:lineRule="exact"/>
              <w:jc w:val="center"/>
              <w:rPr>
                <w:rFonts w:eastAsia="標楷體" w:hAnsi="標楷體"/>
                <w:color w:val="000000"/>
                <w:kern w:val="0"/>
                <w:sz w:val="32"/>
                <w:szCs w:val="32"/>
              </w:rPr>
            </w:pPr>
          </w:p>
        </w:tc>
      </w:tr>
      <w:tr w:rsidR="00E35249" w:rsidTr="00437DCB">
        <w:trPr>
          <w:trHeight w:val="1411"/>
        </w:trPr>
        <w:tc>
          <w:tcPr>
            <w:tcW w:w="2943" w:type="dxa"/>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3-2 特殊教育課程綱要與課程調整機制</w:t>
            </w:r>
          </w:p>
        </w:tc>
        <w:tc>
          <w:tcPr>
            <w:tcW w:w="6804" w:type="dxa"/>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實施特殊教育課程大綱</w:t>
            </w:r>
          </w:p>
        </w:tc>
        <w:tc>
          <w:tcPr>
            <w:tcW w:w="4395" w:type="dxa"/>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完成縣市數/總縣市數*100%</w:t>
            </w:r>
          </w:p>
        </w:tc>
        <w:tc>
          <w:tcPr>
            <w:tcW w:w="1275" w:type="dxa"/>
            <w:vAlign w:val="center"/>
          </w:tcPr>
          <w:p w:rsidR="00E35249" w:rsidRPr="00437DCB"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20%</w:t>
            </w:r>
          </w:p>
        </w:tc>
        <w:tc>
          <w:tcPr>
            <w:tcW w:w="1418" w:type="dxa"/>
            <w:vAlign w:val="center"/>
          </w:tcPr>
          <w:p w:rsidR="00E35249" w:rsidRPr="00437DCB"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40%</w:t>
            </w:r>
          </w:p>
        </w:tc>
        <w:tc>
          <w:tcPr>
            <w:tcW w:w="1417" w:type="dxa"/>
            <w:vAlign w:val="center"/>
          </w:tcPr>
          <w:p w:rsidR="00E35249" w:rsidRPr="00437DCB"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60%</w:t>
            </w:r>
          </w:p>
        </w:tc>
        <w:tc>
          <w:tcPr>
            <w:tcW w:w="1418" w:type="dxa"/>
            <w:vAlign w:val="center"/>
          </w:tcPr>
          <w:p w:rsidR="00E35249" w:rsidRPr="00437DCB"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80%</w:t>
            </w:r>
          </w:p>
        </w:tc>
        <w:tc>
          <w:tcPr>
            <w:tcW w:w="1276" w:type="dxa"/>
            <w:vAlign w:val="center"/>
          </w:tcPr>
          <w:p w:rsidR="00E35249" w:rsidRPr="00437DCB" w:rsidRDefault="00E35249" w:rsidP="00437DCB">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100%</w:t>
            </w:r>
          </w:p>
        </w:tc>
      </w:tr>
      <w:tr w:rsidR="00E35249" w:rsidTr="00437DCB">
        <w:trPr>
          <w:trHeight w:val="1062"/>
        </w:trPr>
        <w:tc>
          <w:tcPr>
            <w:tcW w:w="2943" w:type="dxa"/>
            <w:vMerge w:val="restart"/>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3-3 教材、教具、輔具之研發及網路平台建置</w:t>
            </w:r>
          </w:p>
        </w:tc>
        <w:tc>
          <w:tcPr>
            <w:tcW w:w="6804" w:type="dxa"/>
            <w:vAlign w:val="center"/>
          </w:tcPr>
          <w:p w:rsidR="00E35249" w:rsidRPr="00437DCB" w:rsidRDefault="00E35249" w:rsidP="00437DCB">
            <w:pPr>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建置特殊教育課程、教材及評量資料庫</w:t>
            </w:r>
          </w:p>
        </w:tc>
        <w:tc>
          <w:tcPr>
            <w:tcW w:w="4395" w:type="dxa"/>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辦理場次</w:t>
            </w:r>
          </w:p>
        </w:tc>
        <w:tc>
          <w:tcPr>
            <w:tcW w:w="1275" w:type="dxa"/>
            <w:vAlign w:val="center"/>
          </w:tcPr>
          <w:p w:rsidR="00E35249" w:rsidRPr="00437DCB"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w:t>
            </w:r>
          </w:p>
        </w:tc>
        <w:tc>
          <w:tcPr>
            <w:tcW w:w="1418" w:type="dxa"/>
            <w:vAlign w:val="center"/>
          </w:tcPr>
          <w:p w:rsidR="00E35249" w:rsidRPr="00437DCB" w:rsidRDefault="00E35249" w:rsidP="00437DCB">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w:t>
            </w:r>
          </w:p>
        </w:tc>
        <w:tc>
          <w:tcPr>
            <w:tcW w:w="1417" w:type="dxa"/>
            <w:vAlign w:val="center"/>
          </w:tcPr>
          <w:p w:rsidR="00E35249" w:rsidRPr="00437DCB"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w:t>
            </w:r>
          </w:p>
        </w:tc>
        <w:tc>
          <w:tcPr>
            <w:tcW w:w="1418" w:type="dxa"/>
            <w:vAlign w:val="center"/>
          </w:tcPr>
          <w:p w:rsidR="00E35249" w:rsidRPr="00437DCB" w:rsidRDefault="00E35249" w:rsidP="00437DCB">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w:t>
            </w:r>
          </w:p>
        </w:tc>
        <w:tc>
          <w:tcPr>
            <w:tcW w:w="1276" w:type="dxa"/>
            <w:vAlign w:val="center"/>
          </w:tcPr>
          <w:p w:rsidR="00E35249" w:rsidRPr="00437DCB"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w:t>
            </w:r>
          </w:p>
        </w:tc>
      </w:tr>
      <w:tr w:rsidR="00E35249" w:rsidTr="00437DCB">
        <w:trPr>
          <w:trHeight w:val="1148"/>
        </w:trPr>
        <w:tc>
          <w:tcPr>
            <w:tcW w:w="2943" w:type="dxa"/>
            <w:vMerge/>
            <w:vAlign w:val="center"/>
          </w:tcPr>
          <w:p w:rsidR="00E35249" w:rsidRPr="00437DCB" w:rsidRDefault="00E35249" w:rsidP="00437DCB">
            <w:pPr>
              <w:spacing w:line="480" w:lineRule="exact"/>
              <w:jc w:val="both"/>
              <w:rPr>
                <w:rFonts w:ascii="標楷體" w:eastAsia="標楷體" w:hAnsi="標楷體"/>
                <w:b/>
                <w:sz w:val="32"/>
                <w:szCs w:val="32"/>
              </w:rPr>
            </w:pPr>
          </w:p>
        </w:tc>
        <w:tc>
          <w:tcPr>
            <w:tcW w:w="6804" w:type="dxa"/>
            <w:vAlign w:val="center"/>
          </w:tcPr>
          <w:p w:rsidR="00E35249" w:rsidRPr="00437DCB" w:rsidRDefault="00E35249" w:rsidP="00437DCB">
            <w:pPr>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逐年建置網路平台建置</w:t>
            </w:r>
          </w:p>
        </w:tc>
        <w:tc>
          <w:tcPr>
            <w:tcW w:w="4395" w:type="dxa"/>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累積完成率</w:t>
            </w:r>
          </w:p>
        </w:tc>
        <w:tc>
          <w:tcPr>
            <w:tcW w:w="1275" w:type="dxa"/>
            <w:vAlign w:val="center"/>
          </w:tcPr>
          <w:p w:rsidR="00E35249" w:rsidRPr="00437DCB"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20%</w:t>
            </w:r>
          </w:p>
        </w:tc>
        <w:tc>
          <w:tcPr>
            <w:tcW w:w="1418" w:type="dxa"/>
            <w:vAlign w:val="center"/>
          </w:tcPr>
          <w:p w:rsidR="00E35249" w:rsidRPr="00437DCB" w:rsidRDefault="00E35249" w:rsidP="00437DCB">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40%</w:t>
            </w:r>
          </w:p>
        </w:tc>
        <w:tc>
          <w:tcPr>
            <w:tcW w:w="1417" w:type="dxa"/>
            <w:vAlign w:val="center"/>
          </w:tcPr>
          <w:p w:rsidR="00E35249" w:rsidRPr="00437DCB" w:rsidRDefault="00E35249" w:rsidP="00437DCB">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60%</w:t>
            </w:r>
          </w:p>
        </w:tc>
        <w:tc>
          <w:tcPr>
            <w:tcW w:w="1418" w:type="dxa"/>
            <w:vAlign w:val="center"/>
          </w:tcPr>
          <w:p w:rsidR="00E35249" w:rsidRPr="00437DCB" w:rsidRDefault="00E35249" w:rsidP="00437DCB">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80%</w:t>
            </w:r>
          </w:p>
        </w:tc>
        <w:tc>
          <w:tcPr>
            <w:tcW w:w="1276" w:type="dxa"/>
            <w:vAlign w:val="center"/>
          </w:tcPr>
          <w:p w:rsidR="00E35249" w:rsidRPr="00437DCB" w:rsidRDefault="00E35249" w:rsidP="00437DCB">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100%</w:t>
            </w:r>
          </w:p>
        </w:tc>
      </w:tr>
      <w:tr w:rsidR="00E35249" w:rsidTr="00382BEC">
        <w:trPr>
          <w:trHeight w:val="1483"/>
        </w:trPr>
        <w:tc>
          <w:tcPr>
            <w:tcW w:w="2943" w:type="dxa"/>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3-4 個別化教育計畫績效考核</w:t>
            </w:r>
          </w:p>
        </w:tc>
        <w:tc>
          <w:tcPr>
            <w:tcW w:w="6804" w:type="dxa"/>
            <w:vAlign w:val="center"/>
          </w:tcPr>
          <w:p w:rsidR="00E35249" w:rsidRPr="00437DCB" w:rsidRDefault="00E35249" w:rsidP="00437DCB">
            <w:pPr>
              <w:widowControl/>
              <w:spacing w:line="48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各教育階段特殊教育學生個別化教育計畫檢核指標</w:t>
            </w:r>
          </w:p>
        </w:tc>
        <w:tc>
          <w:tcPr>
            <w:tcW w:w="4395" w:type="dxa"/>
            <w:vAlign w:val="center"/>
          </w:tcPr>
          <w:p w:rsidR="00E35249" w:rsidRPr="00437DCB" w:rsidRDefault="00E35249" w:rsidP="00382BEC">
            <w:pPr>
              <w:widowControl/>
              <w:spacing w:line="480" w:lineRule="exact"/>
              <w:jc w:val="both"/>
              <w:rPr>
                <w:rFonts w:ascii="標楷體" w:eastAsia="標楷體" w:hAnsi="標楷體" w:cs="新細明體"/>
                <w:color w:val="000000"/>
                <w:kern w:val="0"/>
                <w:sz w:val="32"/>
                <w:szCs w:val="32"/>
              </w:rPr>
            </w:pPr>
            <w:r w:rsidRPr="00437DCB">
              <w:rPr>
                <w:rFonts w:ascii="標楷體" w:eastAsia="標楷體" w:hAnsi="標楷體" w:hint="eastAsia"/>
                <w:color w:val="000000"/>
                <w:kern w:val="0"/>
                <w:sz w:val="32"/>
                <w:szCs w:val="32"/>
              </w:rPr>
              <w:t>累積完成率</w:t>
            </w:r>
          </w:p>
        </w:tc>
        <w:tc>
          <w:tcPr>
            <w:tcW w:w="1275" w:type="dxa"/>
            <w:vAlign w:val="center"/>
          </w:tcPr>
          <w:p w:rsidR="00E35249" w:rsidRPr="00437DCB" w:rsidRDefault="00E35249" w:rsidP="009D299F">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20%</w:t>
            </w:r>
          </w:p>
        </w:tc>
        <w:tc>
          <w:tcPr>
            <w:tcW w:w="1418" w:type="dxa"/>
            <w:vAlign w:val="center"/>
          </w:tcPr>
          <w:p w:rsidR="00E35249" w:rsidRPr="00437DCB" w:rsidRDefault="00E35249" w:rsidP="009D299F">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40%</w:t>
            </w:r>
          </w:p>
        </w:tc>
        <w:tc>
          <w:tcPr>
            <w:tcW w:w="1417" w:type="dxa"/>
            <w:vAlign w:val="center"/>
          </w:tcPr>
          <w:p w:rsidR="00E35249" w:rsidRPr="00437DCB" w:rsidRDefault="00E35249" w:rsidP="009D299F">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60%</w:t>
            </w:r>
          </w:p>
        </w:tc>
        <w:tc>
          <w:tcPr>
            <w:tcW w:w="1418" w:type="dxa"/>
            <w:vAlign w:val="center"/>
          </w:tcPr>
          <w:p w:rsidR="00E35249" w:rsidRPr="00437DCB" w:rsidRDefault="00E35249" w:rsidP="009D299F">
            <w:pPr>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80%</w:t>
            </w:r>
          </w:p>
        </w:tc>
        <w:tc>
          <w:tcPr>
            <w:tcW w:w="1276" w:type="dxa"/>
            <w:vAlign w:val="center"/>
          </w:tcPr>
          <w:p w:rsidR="00E35249" w:rsidRPr="00437DCB" w:rsidRDefault="00E35249" w:rsidP="009D299F">
            <w:pPr>
              <w:widowControl/>
              <w:spacing w:line="300" w:lineRule="exact"/>
              <w:jc w:val="center"/>
              <w:rPr>
                <w:rFonts w:eastAsia="標楷體" w:hAnsi="標楷體"/>
                <w:color w:val="000000"/>
                <w:kern w:val="0"/>
                <w:sz w:val="32"/>
                <w:szCs w:val="32"/>
              </w:rPr>
            </w:pPr>
            <w:r w:rsidRPr="00437DCB">
              <w:rPr>
                <w:rFonts w:eastAsia="標楷體" w:hAnsi="標楷體" w:hint="eastAsia"/>
                <w:color w:val="000000"/>
                <w:kern w:val="0"/>
                <w:sz w:val="32"/>
                <w:szCs w:val="32"/>
              </w:rPr>
              <w:t>100%</w:t>
            </w:r>
          </w:p>
        </w:tc>
      </w:tr>
    </w:tbl>
    <w:p w:rsidR="005305FA" w:rsidRPr="00D24F5D" w:rsidRDefault="005305FA" w:rsidP="005305FA">
      <w:pPr>
        <w:rPr>
          <w:rFonts w:ascii="標楷體" w:eastAsia="標楷體" w:hAnsi="標楷體"/>
          <w:b/>
          <w:sz w:val="16"/>
          <w:szCs w:val="16"/>
        </w:rPr>
      </w:pPr>
    </w:p>
    <w:p w:rsidR="005305FA" w:rsidRDefault="005305FA" w:rsidP="00305847">
      <w:pPr>
        <w:pStyle w:val="a4"/>
        <w:spacing w:beforeLines="50" w:afterLines="50" w:line="520" w:lineRule="exact"/>
        <w:ind w:leftChars="0" w:left="0"/>
        <w:rPr>
          <w:rFonts w:ascii="Times New Roman" w:eastAsia="標楷體" w:hAnsi="標楷體"/>
          <w:b/>
          <w:color w:val="000000"/>
          <w:sz w:val="36"/>
          <w:szCs w:val="36"/>
        </w:rPr>
      </w:pPr>
    </w:p>
    <w:p w:rsidR="00437DCB" w:rsidRDefault="00437DCB" w:rsidP="00305847">
      <w:pPr>
        <w:pStyle w:val="a4"/>
        <w:spacing w:beforeLines="50" w:afterLines="50" w:line="520" w:lineRule="exact"/>
        <w:ind w:leftChars="0" w:left="0"/>
        <w:rPr>
          <w:rFonts w:ascii="Times New Roman" w:eastAsia="標楷體" w:hAnsi="標楷體"/>
          <w:b/>
          <w:color w:val="000000"/>
          <w:sz w:val="36"/>
          <w:szCs w:val="36"/>
        </w:rPr>
      </w:pPr>
    </w:p>
    <w:p w:rsidR="00437DCB" w:rsidRDefault="00437DCB" w:rsidP="00305847">
      <w:pPr>
        <w:pStyle w:val="a4"/>
        <w:spacing w:beforeLines="50" w:afterLines="50" w:line="520" w:lineRule="exact"/>
        <w:ind w:leftChars="0" w:left="0"/>
        <w:rPr>
          <w:rFonts w:ascii="Times New Roman" w:eastAsia="標楷體" w:hAnsi="標楷體"/>
          <w:b/>
          <w:color w:val="000000"/>
          <w:sz w:val="36"/>
          <w:szCs w:val="36"/>
        </w:rPr>
      </w:pPr>
    </w:p>
    <w:p w:rsidR="00437DCB" w:rsidRPr="00D24F5D" w:rsidRDefault="00437DCB" w:rsidP="00437DCB">
      <w:pPr>
        <w:rPr>
          <w:rFonts w:ascii="標楷體" w:eastAsia="標楷體" w:hAnsi="標楷體"/>
          <w:b/>
          <w:sz w:val="16"/>
          <w:szCs w:val="16"/>
        </w:rPr>
      </w:pPr>
    </w:p>
    <w:tbl>
      <w:tblPr>
        <w:tblStyle w:val="a3"/>
        <w:tblW w:w="0" w:type="auto"/>
        <w:tblLook w:val="04A0"/>
      </w:tblPr>
      <w:tblGrid>
        <w:gridCol w:w="2943"/>
        <w:gridCol w:w="6804"/>
        <w:gridCol w:w="4395"/>
        <w:gridCol w:w="1275"/>
        <w:gridCol w:w="1418"/>
        <w:gridCol w:w="1417"/>
        <w:gridCol w:w="1418"/>
        <w:gridCol w:w="1276"/>
      </w:tblGrid>
      <w:tr w:rsidR="00437DCB" w:rsidTr="004E51EC">
        <w:trPr>
          <w:trHeight w:val="334"/>
        </w:trPr>
        <w:tc>
          <w:tcPr>
            <w:tcW w:w="20946" w:type="dxa"/>
            <w:gridSpan w:val="8"/>
            <w:shd w:val="clear" w:color="auto" w:fill="DBE5F1" w:themeFill="accent1" w:themeFillTint="33"/>
            <w:vAlign w:val="center"/>
          </w:tcPr>
          <w:p w:rsidR="00437DCB" w:rsidRDefault="00437DCB" w:rsidP="004E51EC">
            <w:pPr>
              <w:rPr>
                <w:rFonts w:ascii="標楷體" w:eastAsia="標楷體" w:hAnsi="標楷體"/>
                <w:b/>
                <w:color w:val="000000"/>
                <w:sz w:val="32"/>
                <w:szCs w:val="32"/>
              </w:rPr>
            </w:pPr>
            <w:r w:rsidRPr="00D85BCE">
              <w:rPr>
                <w:rFonts w:eastAsia="標楷體" w:hAnsi="標楷體" w:cs="新細明體"/>
                <w:b/>
                <w:color w:val="000000"/>
                <w:kern w:val="0"/>
                <w:sz w:val="32"/>
                <w:szCs w:val="32"/>
              </w:rPr>
              <w:t>策略四</w:t>
            </w:r>
            <w:r w:rsidRPr="00D85BCE">
              <w:rPr>
                <w:rFonts w:eastAsia="標楷體" w:hAnsi="標楷體" w:cs="新細明體" w:hint="eastAsia"/>
                <w:b/>
                <w:color w:val="000000"/>
                <w:kern w:val="0"/>
                <w:sz w:val="32"/>
                <w:szCs w:val="32"/>
              </w:rPr>
              <w:t>：強化特殊教育適性學習與開展學生潛能</w:t>
            </w:r>
          </w:p>
        </w:tc>
      </w:tr>
      <w:tr w:rsidR="00437DCB" w:rsidTr="004E51EC">
        <w:trPr>
          <w:trHeight w:val="334"/>
        </w:trPr>
        <w:tc>
          <w:tcPr>
            <w:tcW w:w="2943" w:type="dxa"/>
            <w:vMerge w:val="restart"/>
            <w:shd w:val="clear" w:color="auto" w:fill="DBE5F1" w:themeFill="accent1" w:themeFillTint="33"/>
            <w:vAlign w:val="center"/>
          </w:tcPr>
          <w:p w:rsidR="00437DCB" w:rsidRPr="00885E0C" w:rsidRDefault="00437DCB" w:rsidP="004E51EC">
            <w:pPr>
              <w:widowControl/>
              <w:spacing w:line="440" w:lineRule="exact"/>
              <w:jc w:val="center"/>
              <w:rPr>
                <w:rFonts w:eastAsia="標楷體" w:cs="新細明體"/>
                <w:b/>
                <w:color w:val="000000"/>
                <w:kern w:val="0"/>
                <w:sz w:val="28"/>
                <w:szCs w:val="28"/>
              </w:rPr>
            </w:pPr>
            <w:r w:rsidRPr="00885E0C">
              <w:rPr>
                <w:rFonts w:eastAsia="標楷體" w:hAnsi="標楷體" w:cs="新細明體"/>
                <w:b/>
                <w:color w:val="000000"/>
                <w:kern w:val="0"/>
                <w:sz w:val="28"/>
                <w:szCs w:val="28"/>
              </w:rPr>
              <w:t>實施項目</w:t>
            </w:r>
          </w:p>
        </w:tc>
        <w:tc>
          <w:tcPr>
            <w:tcW w:w="6804" w:type="dxa"/>
            <w:vMerge w:val="restart"/>
            <w:shd w:val="clear" w:color="auto" w:fill="DBE5F1" w:themeFill="accent1" w:themeFillTint="33"/>
            <w:vAlign w:val="center"/>
          </w:tcPr>
          <w:p w:rsidR="00437DCB" w:rsidRPr="00885E0C" w:rsidRDefault="00437DCB" w:rsidP="004E51EC">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關鍵績效指標</w:t>
            </w:r>
          </w:p>
        </w:tc>
        <w:tc>
          <w:tcPr>
            <w:tcW w:w="4395" w:type="dxa"/>
            <w:vMerge w:val="restart"/>
            <w:shd w:val="clear" w:color="auto" w:fill="DBE5F1" w:themeFill="accent1" w:themeFillTint="33"/>
            <w:vAlign w:val="center"/>
          </w:tcPr>
          <w:p w:rsidR="00437DCB" w:rsidRPr="00885E0C" w:rsidRDefault="00437DCB" w:rsidP="004E51EC">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衡量標準</w:t>
            </w:r>
          </w:p>
        </w:tc>
        <w:tc>
          <w:tcPr>
            <w:tcW w:w="6804" w:type="dxa"/>
            <w:gridSpan w:val="5"/>
            <w:tcBorders>
              <w:bottom w:val="single" w:sz="4" w:space="0" w:color="auto"/>
            </w:tcBorders>
            <w:shd w:val="clear" w:color="auto" w:fill="DBE5F1" w:themeFill="accent1" w:themeFillTint="33"/>
            <w:vAlign w:val="center"/>
          </w:tcPr>
          <w:p w:rsidR="00437DCB" w:rsidRPr="00076EAE" w:rsidRDefault="00437DCB" w:rsidP="004E51EC">
            <w:pPr>
              <w:jc w:val="center"/>
              <w:rPr>
                <w:rFonts w:ascii="標楷體" w:eastAsia="標楷體" w:hAnsi="標楷體"/>
                <w:b/>
                <w:sz w:val="32"/>
                <w:szCs w:val="32"/>
              </w:rPr>
            </w:pPr>
            <w:r>
              <w:rPr>
                <w:rFonts w:ascii="標楷體" w:eastAsia="標楷體" w:hAnsi="標楷體" w:hint="eastAsia"/>
                <w:b/>
                <w:color w:val="000000"/>
                <w:sz w:val="32"/>
                <w:szCs w:val="32"/>
              </w:rPr>
              <w:t>年度績效目標值</w:t>
            </w:r>
          </w:p>
        </w:tc>
      </w:tr>
      <w:tr w:rsidR="00E35249" w:rsidTr="004E51EC">
        <w:trPr>
          <w:trHeight w:val="598"/>
        </w:trPr>
        <w:tc>
          <w:tcPr>
            <w:tcW w:w="2943" w:type="dxa"/>
            <w:vMerge/>
          </w:tcPr>
          <w:p w:rsidR="00E35249" w:rsidRDefault="00E35249" w:rsidP="004E51EC">
            <w:pPr>
              <w:rPr>
                <w:rFonts w:ascii="標楷體" w:eastAsia="標楷體" w:hAnsi="標楷體"/>
                <w:b/>
                <w:sz w:val="32"/>
                <w:szCs w:val="32"/>
              </w:rPr>
            </w:pPr>
          </w:p>
        </w:tc>
        <w:tc>
          <w:tcPr>
            <w:tcW w:w="6804" w:type="dxa"/>
            <w:vMerge/>
          </w:tcPr>
          <w:p w:rsidR="00E35249" w:rsidRDefault="00E35249" w:rsidP="004E51EC">
            <w:pPr>
              <w:rPr>
                <w:rFonts w:ascii="標楷體" w:eastAsia="標楷體" w:hAnsi="標楷體"/>
                <w:b/>
                <w:sz w:val="32"/>
                <w:szCs w:val="32"/>
              </w:rPr>
            </w:pPr>
          </w:p>
        </w:tc>
        <w:tc>
          <w:tcPr>
            <w:tcW w:w="4395" w:type="dxa"/>
            <w:vMerge/>
          </w:tcPr>
          <w:p w:rsidR="00E35249" w:rsidRDefault="00E35249" w:rsidP="004E51EC">
            <w:pPr>
              <w:rPr>
                <w:rFonts w:ascii="標楷體" w:eastAsia="標楷體" w:hAnsi="標楷體"/>
                <w:b/>
                <w:sz w:val="32"/>
                <w:szCs w:val="32"/>
              </w:rPr>
            </w:pPr>
          </w:p>
        </w:tc>
        <w:tc>
          <w:tcPr>
            <w:tcW w:w="1275"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Pr>
                <w:rFonts w:ascii="標楷體" w:eastAsia="標楷體" w:hAnsi="標楷體" w:hint="eastAsia"/>
                <w:b/>
                <w:color w:val="000000"/>
              </w:rPr>
              <w:t>105</w:t>
            </w:r>
          </w:p>
        </w:tc>
        <w:tc>
          <w:tcPr>
            <w:tcW w:w="1418"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6</w:t>
            </w:r>
          </w:p>
        </w:tc>
        <w:tc>
          <w:tcPr>
            <w:tcW w:w="1417"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7</w:t>
            </w:r>
          </w:p>
        </w:tc>
        <w:tc>
          <w:tcPr>
            <w:tcW w:w="1418"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8</w:t>
            </w:r>
          </w:p>
        </w:tc>
        <w:tc>
          <w:tcPr>
            <w:tcW w:w="1276"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Pr>
                <w:rFonts w:ascii="標楷體" w:eastAsia="標楷體" w:hAnsi="標楷體" w:hint="eastAsia"/>
                <w:b/>
                <w:color w:val="000000"/>
              </w:rPr>
              <w:t>109</w:t>
            </w:r>
          </w:p>
        </w:tc>
      </w:tr>
      <w:tr w:rsidR="00E35249" w:rsidTr="00437DCB">
        <w:trPr>
          <w:trHeight w:val="1668"/>
        </w:trPr>
        <w:tc>
          <w:tcPr>
            <w:tcW w:w="2943" w:type="dxa"/>
            <w:tcBorders>
              <w:bottom w:val="single" w:sz="4" w:space="0" w:color="auto"/>
            </w:tcBorders>
            <w:vAlign w:val="center"/>
          </w:tcPr>
          <w:p w:rsidR="00E35249" w:rsidRPr="00437DCB" w:rsidRDefault="00E35249" w:rsidP="00437DCB">
            <w:pPr>
              <w:widowControl/>
              <w:spacing w:line="48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4-1 適應體育與社團活動</w:t>
            </w:r>
          </w:p>
        </w:tc>
        <w:tc>
          <w:tcPr>
            <w:tcW w:w="6804" w:type="dxa"/>
            <w:vAlign w:val="center"/>
          </w:tcPr>
          <w:p w:rsidR="00E35249" w:rsidRPr="00437DCB" w:rsidRDefault="00E35249" w:rsidP="00437DCB">
            <w:pPr>
              <w:widowControl/>
              <w:spacing w:line="48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適應體育活動及多元社團活動</w:t>
            </w:r>
          </w:p>
        </w:tc>
        <w:tc>
          <w:tcPr>
            <w:tcW w:w="4395" w:type="dxa"/>
            <w:vAlign w:val="center"/>
          </w:tcPr>
          <w:p w:rsidR="00E35249" w:rsidRPr="00437DCB" w:rsidRDefault="00E35249" w:rsidP="00437DCB">
            <w:pPr>
              <w:widowControl/>
              <w:spacing w:line="48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辦理場次</w:t>
            </w:r>
          </w:p>
        </w:tc>
        <w:tc>
          <w:tcPr>
            <w:tcW w:w="1275"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w:t>
            </w:r>
          </w:p>
        </w:tc>
        <w:tc>
          <w:tcPr>
            <w:tcW w:w="1418" w:type="dxa"/>
            <w:vAlign w:val="center"/>
          </w:tcPr>
          <w:p w:rsidR="00E35249" w:rsidRPr="00437DCB" w:rsidRDefault="00E35249" w:rsidP="00437DCB">
            <w:pPr>
              <w:widowControl/>
              <w:spacing w:line="300" w:lineRule="exact"/>
              <w:ind w:left="2" w:hanging="1"/>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w:t>
            </w:r>
          </w:p>
        </w:tc>
        <w:tc>
          <w:tcPr>
            <w:tcW w:w="1417" w:type="dxa"/>
            <w:vAlign w:val="center"/>
          </w:tcPr>
          <w:p w:rsidR="00E35249" w:rsidRPr="00437DCB" w:rsidRDefault="00E35249" w:rsidP="00437DCB">
            <w:pPr>
              <w:widowControl/>
              <w:spacing w:line="300" w:lineRule="exact"/>
              <w:ind w:left="38" w:hangingChars="12" w:hanging="38"/>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w:t>
            </w:r>
          </w:p>
        </w:tc>
        <w:tc>
          <w:tcPr>
            <w:tcW w:w="1418"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w:t>
            </w:r>
          </w:p>
        </w:tc>
        <w:tc>
          <w:tcPr>
            <w:tcW w:w="1276"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w:t>
            </w:r>
          </w:p>
        </w:tc>
      </w:tr>
      <w:tr w:rsidR="00E35249" w:rsidTr="00437DCB">
        <w:trPr>
          <w:trHeight w:val="1411"/>
        </w:trPr>
        <w:tc>
          <w:tcPr>
            <w:tcW w:w="2943" w:type="dxa"/>
            <w:vAlign w:val="center"/>
          </w:tcPr>
          <w:p w:rsidR="00E35249" w:rsidRPr="00437DCB" w:rsidRDefault="00E35249" w:rsidP="00437DCB">
            <w:pPr>
              <w:widowControl/>
              <w:spacing w:line="48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4-2職業技能培訓與競賽</w:t>
            </w:r>
          </w:p>
        </w:tc>
        <w:tc>
          <w:tcPr>
            <w:tcW w:w="6804" w:type="dxa"/>
            <w:vAlign w:val="center"/>
          </w:tcPr>
          <w:p w:rsidR="00E35249" w:rsidRPr="00437DCB" w:rsidRDefault="00E35249" w:rsidP="00437DCB">
            <w:pPr>
              <w:widowControl/>
              <w:spacing w:line="48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身心障礙學學生各項技能、才藝競賽</w:t>
            </w:r>
          </w:p>
        </w:tc>
        <w:tc>
          <w:tcPr>
            <w:tcW w:w="4395" w:type="dxa"/>
            <w:vAlign w:val="center"/>
          </w:tcPr>
          <w:p w:rsidR="00E35249" w:rsidRPr="00437DCB" w:rsidRDefault="00E35249" w:rsidP="00437DCB">
            <w:pPr>
              <w:widowControl/>
              <w:spacing w:line="48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辦理場次</w:t>
            </w:r>
          </w:p>
        </w:tc>
        <w:tc>
          <w:tcPr>
            <w:tcW w:w="1275"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w:t>
            </w:r>
          </w:p>
        </w:tc>
        <w:tc>
          <w:tcPr>
            <w:tcW w:w="1418"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w:t>
            </w:r>
          </w:p>
        </w:tc>
        <w:tc>
          <w:tcPr>
            <w:tcW w:w="1417"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w:t>
            </w:r>
          </w:p>
        </w:tc>
        <w:tc>
          <w:tcPr>
            <w:tcW w:w="1418"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w:t>
            </w:r>
          </w:p>
        </w:tc>
        <w:tc>
          <w:tcPr>
            <w:tcW w:w="1276" w:type="dxa"/>
            <w:vAlign w:val="center"/>
          </w:tcPr>
          <w:p w:rsidR="00E35249" w:rsidRPr="00437DCB" w:rsidRDefault="00E35249" w:rsidP="00437DCB">
            <w:pPr>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w:t>
            </w:r>
          </w:p>
        </w:tc>
      </w:tr>
      <w:tr w:rsidR="00E35249" w:rsidTr="00437DCB">
        <w:trPr>
          <w:trHeight w:val="1062"/>
        </w:trPr>
        <w:tc>
          <w:tcPr>
            <w:tcW w:w="2943" w:type="dxa"/>
            <w:vAlign w:val="center"/>
          </w:tcPr>
          <w:p w:rsidR="00E35249" w:rsidRPr="00437DCB" w:rsidRDefault="00E35249" w:rsidP="00437DCB">
            <w:pPr>
              <w:widowControl/>
              <w:spacing w:line="48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4-3重大教育議題活動</w:t>
            </w:r>
          </w:p>
        </w:tc>
        <w:tc>
          <w:tcPr>
            <w:tcW w:w="6804" w:type="dxa"/>
            <w:vAlign w:val="center"/>
          </w:tcPr>
          <w:p w:rsidR="00E35249" w:rsidRPr="00437DCB" w:rsidRDefault="00E35249" w:rsidP="00437DCB">
            <w:pPr>
              <w:widowControl/>
              <w:spacing w:line="48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辦理重大教育議題宣導及體驗活動</w:t>
            </w:r>
          </w:p>
        </w:tc>
        <w:tc>
          <w:tcPr>
            <w:tcW w:w="4395" w:type="dxa"/>
            <w:vAlign w:val="center"/>
          </w:tcPr>
          <w:p w:rsidR="00E35249" w:rsidRPr="00437DCB" w:rsidRDefault="00E35249" w:rsidP="00437DCB">
            <w:pPr>
              <w:widowControl/>
              <w:spacing w:line="48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辦理場次</w:t>
            </w:r>
          </w:p>
        </w:tc>
        <w:tc>
          <w:tcPr>
            <w:tcW w:w="1275"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w:t>
            </w:r>
          </w:p>
        </w:tc>
        <w:tc>
          <w:tcPr>
            <w:tcW w:w="1418" w:type="dxa"/>
            <w:vAlign w:val="center"/>
          </w:tcPr>
          <w:p w:rsidR="00E35249" w:rsidRPr="00437DCB" w:rsidRDefault="00E35249" w:rsidP="00437DCB">
            <w:pPr>
              <w:widowControl/>
              <w:spacing w:line="300" w:lineRule="exact"/>
              <w:ind w:left="2" w:hanging="1"/>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w:t>
            </w:r>
          </w:p>
        </w:tc>
        <w:tc>
          <w:tcPr>
            <w:tcW w:w="1417" w:type="dxa"/>
            <w:vAlign w:val="center"/>
          </w:tcPr>
          <w:p w:rsidR="00E35249" w:rsidRPr="00437DCB" w:rsidRDefault="00E35249" w:rsidP="00437DCB">
            <w:pPr>
              <w:widowControl/>
              <w:spacing w:line="300" w:lineRule="exact"/>
              <w:ind w:left="38" w:hangingChars="12" w:hanging="38"/>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w:t>
            </w:r>
          </w:p>
        </w:tc>
        <w:tc>
          <w:tcPr>
            <w:tcW w:w="1418"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w:t>
            </w:r>
          </w:p>
        </w:tc>
        <w:tc>
          <w:tcPr>
            <w:tcW w:w="1276"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w:t>
            </w:r>
          </w:p>
        </w:tc>
      </w:tr>
    </w:tbl>
    <w:p w:rsidR="00437DCB" w:rsidRPr="00D24F5D" w:rsidRDefault="00437DCB" w:rsidP="00437DCB">
      <w:pPr>
        <w:rPr>
          <w:rFonts w:ascii="標楷體" w:eastAsia="標楷體" w:hAnsi="標楷體"/>
          <w:b/>
          <w:sz w:val="16"/>
          <w:szCs w:val="16"/>
        </w:rPr>
      </w:pPr>
    </w:p>
    <w:p w:rsidR="00437DCB" w:rsidRPr="00D24F5D" w:rsidRDefault="00437DCB" w:rsidP="00437DCB">
      <w:pPr>
        <w:rPr>
          <w:rFonts w:ascii="標楷體" w:eastAsia="標楷體" w:hAnsi="標楷體"/>
          <w:b/>
          <w:sz w:val="16"/>
          <w:szCs w:val="16"/>
        </w:rPr>
      </w:pPr>
    </w:p>
    <w:tbl>
      <w:tblPr>
        <w:tblStyle w:val="a3"/>
        <w:tblW w:w="0" w:type="auto"/>
        <w:tblLook w:val="04A0"/>
      </w:tblPr>
      <w:tblGrid>
        <w:gridCol w:w="2943"/>
        <w:gridCol w:w="6804"/>
        <w:gridCol w:w="4395"/>
        <w:gridCol w:w="1275"/>
        <w:gridCol w:w="1418"/>
        <w:gridCol w:w="1417"/>
        <w:gridCol w:w="1418"/>
        <w:gridCol w:w="1276"/>
      </w:tblGrid>
      <w:tr w:rsidR="00437DCB" w:rsidTr="004E51EC">
        <w:trPr>
          <w:trHeight w:val="334"/>
        </w:trPr>
        <w:tc>
          <w:tcPr>
            <w:tcW w:w="20946" w:type="dxa"/>
            <w:gridSpan w:val="8"/>
            <w:shd w:val="clear" w:color="auto" w:fill="DBE5F1" w:themeFill="accent1" w:themeFillTint="33"/>
            <w:vAlign w:val="center"/>
          </w:tcPr>
          <w:p w:rsidR="00437DCB" w:rsidRDefault="00437DCB" w:rsidP="004E51EC">
            <w:pPr>
              <w:rPr>
                <w:rFonts w:ascii="標楷體" w:eastAsia="標楷體" w:hAnsi="標楷體"/>
                <w:b/>
                <w:color w:val="000000"/>
                <w:sz w:val="32"/>
                <w:szCs w:val="32"/>
              </w:rPr>
            </w:pPr>
            <w:r w:rsidRPr="00D85BCE">
              <w:rPr>
                <w:rFonts w:eastAsia="標楷體" w:hAnsi="標楷體" w:cs="新細明體"/>
                <w:b/>
                <w:color w:val="000000"/>
                <w:kern w:val="0"/>
                <w:sz w:val="32"/>
                <w:szCs w:val="32"/>
              </w:rPr>
              <w:t>策略五</w:t>
            </w:r>
            <w:r w:rsidRPr="00D85BCE">
              <w:rPr>
                <w:rFonts w:eastAsia="標楷體" w:hAnsi="標楷體" w:cs="新細明體" w:hint="eastAsia"/>
                <w:b/>
                <w:color w:val="000000"/>
                <w:kern w:val="0"/>
                <w:sz w:val="32"/>
                <w:szCs w:val="32"/>
              </w:rPr>
              <w:t>：提升特殊教育專業人員素質與善用社區人力資源</w:t>
            </w:r>
          </w:p>
        </w:tc>
      </w:tr>
      <w:tr w:rsidR="00437DCB" w:rsidTr="004E51EC">
        <w:trPr>
          <w:trHeight w:val="334"/>
        </w:trPr>
        <w:tc>
          <w:tcPr>
            <w:tcW w:w="2943" w:type="dxa"/>
            <w:vMerge w:val="restart"/>
            <w:shd w:val="clear" w:color="auto" w:fill="DBE5F1" w:themeFill="accent1" w:themeFillTint="33"/>
            <w:vAlign w:val="center"/>
          </w:tcPr>
          <w:p w:rsidR="00437DCB" w:rsidRPr="00885E0C" w:rsidRDefault="00437DCB" w:rsidP="004E51EC">
            <w:pPr>
              <w:widowControl/>
              <w:spacing w:line="440" w:lineRule="exact"/>
              <w:jc w:val="center"/>
              <w:rPr>
                <w:rFonts w:eastAsia="標楷體" w:cs="新細明體"/>
                <w:b/>
                <w:color w:val="000000"/>
                <w:kern w:val="0"/>
                <w:sz w:val="28"/>
                <w:szCs w:val="28"/>
              </w:rPr>
            </w:pPr>
            <w:r w:rsidRPr="00885E0C">
              <w:rPr>
                <w:rFonts w:eastAsia="標楷體" w:hAnsi="標楷體" w:cs="新細明體"/>
                <w:b/>
                <w:color w:val="000000"/>
                <w:kern w:val="0"/>
                <w:sz w:val="28"/>
                <w:szCs w:val="28"/>
              </w:rPr>
              <w:t>實施項目</w:t>
            </w:r>
          </w:p>
        </w:tc>
        <w:tc>
          <w:tcPr>
            <w:tcW w:w="6804" w:type="dxa"/>
            <w:vMerge w:val="restart"/>
            <w:shd w:val="clear" w:color="auto" w:fill="DBE5F1" w:themeFill="accent1" w:themeFillTint="33"/>
            <w:vAlign w:val="center"/>
          </w:tcPr>
          <w:p w:rsidR="00437DCB" w:rsidRPr="00885E0C" w:rsidRDefault="00437DCB" w:rsidP="004E51EC">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關鍵績效指標</w:t>
            </w:r>
          </w:p>
        </w:tc>
        <w:tc>
          <w:tcPr>
            <w:tcW w:w="4395" w:type="dxa"/>
            <w:vMerge w:val="restart"/>
            <w:shd w:val="clear" w:color="auto" w:fill="DBE5F1" w:themeFill="accent1" w:themeFillTint="33"/>
            <w:vAlign w:val="center"/>
          </w:tcPr>
          <w:p w:rsidR="00437DCB" w:rsidRPr="00885E0C" w:rsidRDefault="00437DCB" w:rsidP="004E51EC">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衡量標準</w:t>
            </w:r>
          </w:p>
        </w:tc>
        <w:tc>
          <w:tcPr>
            <w:tcW w:w="6804" w:type="dxa"/>
            <w:gridSpan w:val="5"/>
            <w:tcBorders>
              <w:bottom w:val="single" w:sz="4" w:space="0" w:color="auto"/>
            </w:tcBorders>
            <w:shd w:val="clear" w:color="auto" w:fill="DBE5F1" w:themeFill="accent1" w:themeFillTint="33"/>
            <w:vAlign w:val="center"/>
          </w:tcPr>
          <w:p w:rsidR="00437DCB" w:rsidRPr="00076EAE" w:rsidRDefault="00437DCB" w:rsidP="004E51EC">
            <w:pPr>
              <w:jc w:val="center"/>
              <w:rPr>
                <w:rFonts w:ascii="標楷體" w:eastAsia="標楷體" w:hAnsi="標楷體"/>
                <w:b/>
                <w:sz w:val="32"/>
                <w:szCs w:val="32"/>
              </w:rPr>
            </w:pPr>
            <w:r>
              <w:rPr>
                <w:rFonts w:ascii="標楷體" w:eastAsia="標楷體" w:hAnsi="標楷體" w:hint="eastAsia"/>
                <w:b/>
                <w:color w:val="000000"/>
                <w:sz w:val="32"/>
                <w:szCs w:val="32"/>
              </w:rPr>
              <w:t>年度績效目標值</w:t>
            </w:r>
          </w:p>
        </w:tc>
      </w:tr>
      <w:tr w:rsidR="00E35249" w:rsidTr="004E51EC">
        <w:trPr>
          <w:trHeight w:val="598"/>
        </w:trPr>
        <w:tc>
          <w:tcPr>
            <w:tcW w:w="2943" w:type="dxa"/>
            <w:vMerge/>
          </w:tcPr>
          <w:p w:rsidR="00E35249" w:rsidRDefault="00E35249" w:rsidP="004E51EC">
            <w:pPr>
              <w:rPr>
                <w:rFonts w:ascii="標楷體" w:eastAsia="標楷體" w:hAnsi="標楷體"/>
                <w:b/>
                <w:sz w:val="32"/>
                <w:szCs w:val="32"/>
              </w:rPr>
            </w:pPr>
          </w:p>
        </w:tc>
        <w:tc>
          <w:tcPr>
            <w:tcW w:w="6804" w:type="dxa"/>
            <w:vMerge/>
          </w:tcPr>
          <w:p w:rsidR="00E35249" w:rsidRDefault="00E35249" w:rsidP="004E51EC">
            <w:pPr>
              <w:rPr>
                <w:rFonts w:ascii="標楷體" w:eastAsia="標楷體" w:hAnsi="標楷體"/>
                <w:b/>
                <w:sz w:val="32"/>
                <w:szCs w:val="32"/>
              </w:rPr>
            </w:pPr>
          </w:p>
        </w:tc>
        <w:tc>
          <w:tcPr>
            <w:tcW w:w="4395" w:type="dxa"/>
            <w:vMerge/>
          </w:tcPr>
          <w:p w:rsidR="00E35249" w:rsidRDefault="00E35249" w:rsidP="004E51EC">
            <w:pPr>
              <w:rPr>
                <w:rFonts w:ascii="標楷體" w:eastAsia="標楷體" w:hAnsi="標楷體"/>
                <w:b/>
                <w:sz w:val="32"/>
                <w:szCs w:val="32"/>
              </w:rPr>
            </w:pPr>
          </w:p>
        </w:tc>
        <w:tc>
          <w:tcPr>
            <w:tcW w:w="1275"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Pr>
                <w:rFonts w:ascii="標楷體" w:eastAsia="標楷體" w:hAnsi="標楷體" w:hint="eastAsia"/>
                <w:b/>
                <w:color w:val="000000"/>
              </w:rPr>
              <w:t>105</w:t>
            </w:r>
          </w:p>
        </w:tc>
        <w:tc>
          <w:tcPr>
            <w:tcW w:w="1418"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6</w:t>
            </w:r>
          </w:p>
        </w:tc>
        <w:tc>
          <w:tcPr>
            <w:tcW w:w="1417"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7</w:t>
            </w:r>
          </w:p>
        </w:tc>
        <w:tc>
          <w:tcPr>
            <w:tcW w:w="1418"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8</w:t>
            </w:r>
          </w:p>
        </w:tc>
        <w:tc>
          <w:tcPr>
            <w:tcW w:w="1276"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Pr>
                <w:rFonts w:ascii="標楷體" w:eastAsia="標楷體" w:hAnsi="標楷體" w:hint="eastAsia"/>
                <w:b/>
                <w:color w:val="000000"/>
              </w:rPr>
              <w:t>109</w:t>
            </w:r>
          </w:p>
        </w:tc>
      </w:tr>
      <w:tr w:rsidR="00E35249" w:rsidTr="004E51EC">
        <w:trPr>
          <w:trHeight w:val="1668"/>
        </w:trPr>
        <w:tc>
          <w:tcPr>
            <w:tcW w:w="2943" w:type="dxa"/>
            <w:tcBorders>
              <w:bottom w:val="single" w:sz="4" w:space="0" w:color="auto"/>
            </w:tcBorders>
            <w:vAlign w:val="center"/>
          </w:tcPr>
          <w:p w:rsidR="00E35249" w:rsidRPr="00437DCB" w:rsidRDefault="00E35249" w:rsidP="00437DCB">
            <w:pPr>
              <w:widowControl/>
              <w:spacing w:line="3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5-1 教師、相關專業人員及助理人員之專業知能</w:t>
            </w:r>
          </w:p>
        </w:tc>
        <w:tc>
          <w:tcPr>
            <w:tcW w:w="6804" w:type="dxa"/>
            <w:vAlign w:val="center"/>
          </w:tcPr>
          <w:p w:rsidR="00E35249" w:rsidRPr="00437DCB" w:rsidRDefault="00E35249" w:rsidP="00437DCB">
            <w:pPr>
              <w:spacing w:line="3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特教知能研習</w:t>
            </w:r>
          </w:p>
        </w:tc>
        <w:tc>
          <w:tcPr>
            <w:tcW w:w="4395" w:type="dxa"/>
            <w:vAlign w:val="center"/>
          </w:tcPr>
          <w:p w:rsidR="00E35249" w:rsidRPr="00437DCB" w:rsidRDefault="00E35249" w:rsidP="00437DCB">
            <w:pPr>
              <w:widowControl/>
              <w:spacing w:line="3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辦理場次</w:t>
            </w:r>
          </w:p>
        </w:tc>
        <w:tc>
          <w:tcPr>
            <w:tcW w:w="1275"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10</w:t>
            </w:r>
          </w:p>
        </w:tc>
        <w:tc>
          <w:tcPr>
            <w:tcW w:w="1418"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20</w:t>
            </w:r>
          </w:p>
        </w:tc>
        <w:tc>
          <w:tcPr>
            <w:tcW w:w="1417"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30</w:t>
            </w:r>
          </w:p>
        </w:tc>
        <w:tc>
          <w:tcPr>
            <w:tcW w:w="1418"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40</w:t>
            </w:r>
          </w:p>
        </w:tc>
        <w:tc>
          <w:tcPr>
            <w:tcW w:w="1276" w:type="dxa"/>
            <w:vAlign w:val="center"/>
          </w:tcPr>
          <w:p w:rsidR="00E35249" w:rsidRPr="00437DCB" w:rsidRDefault="00E35249" w:rsidP="00437DCB">
            <w:pPr>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50</w:t>
            </w:r>
          </w:p>
        </w:tc>
      </w:tr>
      <w:tr w:rsidR="00E35249" w:rsidTr="004E51EC">
        <w:trPr>
          <w:trHeight w:val="1411"/>
        </w:trPr>
        <w:tc>
          <w:tcPr>
            <w:tcW w:w="2943" w:type="dxa"/>
            <w:vAlign w:val="center"/>
          </w:tcPr>
          <w:p w:rsidR="00E35249" w:rsidRPr="00437DCB" w:rsidRDefault="00E35249" w:rsidP="00437DCB">
            <w:pPr>
              <w:widowControl/>
              <w:spacing w:line="3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5-2 特殊教育相關專業人力資源</w:t>
            </w:r>
          </w:p>
        </w:tc>
        <w:tc>
          <w:tcPr>
            <w:tcW w:w="6804" w:type="dxa"/>
            <w:vAlign w:val="center"/>
          </w:tcPr>
          <w:p w:rsidR="00E35249" w:rsidRPr="00437DCB" w:rsidRDefault="00E35249" w:rsidP="00437DCB">
            <w:pPr>
              <w:spacing w:line="3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規劃高級中等以下各教育階段「特殊教育輔導團」</w:t>
            </w:r>
          </w:p>
        </w:tc>
        <w:tc>
          <w:tcPr>
            <w:tcW w:w="4395" w:type="dxa"/>
            <w:vAlign w:val="center"/>
          </w:tcPr>
          <w:p w:rsidR="00E35249" w:rsidRPr="00437DCB" w:rsidRDefault="00E35249" w:rsidP="00437DCB">
            <w:pPr>
              <w:spacing w:line="3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實際完成率/ 預定完成率*100%</w:t>
            </w:r>
          </w:p>
        </w:tc>
        <w:tc>
          <w:tcPr>
            <w:tcW w:w="1275" w:type="dxa"/>
            <w:vAlign w:val="center"/>
          </w:tcPr>
          <w:p w:rsidR="00E35249" w:rsidRDefault="00E35249" w:rsidP="00437DCB">
            <w:pPr>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規劃</w:t>
            </w:r>
          </w:p>
          <w:p w:rsidR="00E35249" w:rsidRPr="00437DCB" w:rsidRDefault="00E35249" w:rsidP="00437DCB">
            <w:pPr>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辦理</w:t>
            </w:r>
          </w:p>
        </w:tc>
        <w:tc>
          <w:tcPr>
            <w:tcW w:w="1418"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40%</w:t>
            </w:r>
          </w:p>
        </w:tc>
        <w:tc>
          <w:tcPr>
            <w:tcW w:w="1417" w:type="dxa"/>
            <w:vAlign w:val="center"/>
          </w:tcPr>
          <w:p w:rsidR="00E35249" w:rsidRPr="00437DCB" w:rsidRDefault="00E35249" w:rsidP="00437DCB">
            <w:pPr>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60%</w:t>
            </w:r>
          </w:p>
        </w:tc>
        <w:tc>
          <w:tcPr>
            <w:tcW w:w="1418" w:type="dxa"/>
            <w:vAlign w:val="center"/>
          </w:tcPr>
          <w:p w:rsidR="00E35249" w:rsidRPr="00437DCB" w:rsidRDefault="00E35249" w:rsidP="00437DCB">
            <w:pPr>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80%</w:t>
            </w:r>
          </w:p>
        </w:tc>
        <w:tc>
          <w:tcPr>
            <w:tcW w:w="1276" w:type="dxa"/>
            <w:vAlign w:val="center"/>
          </w:tcPr>
          <w:p w:rsidR="00E35249" w:rsidRPr="00437DCB" w:rsidRDefault="00E35249" w:rsidP="00437DCB">
            <w:pPr>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100%</w:t>
            </w:r>
          </w:p>
        </w:tc>
      </w:tr>
      <w:tr w:rsidR="00E35249" w:rsidTr="00255664">
        <w:trPr>
          <w:trHeight w:val="1062"/>
        </w:trPr>
        <w:tc>
          <w:tcPr>
            <w:tcW w:w="2943" w:type="dxa"/>
            <w:vAlign w:val="center"/>
          </w:tcPr>
          <w:p w:rsidR="00E35249" w:rsidRPr="00437DCB" w:rsidRDefault="00E35249" w:rsidP="00437DCB">
            <w:pPr>
              <w:widowControl/>
              <w:spacing w:line="3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5-3 社區人力資源之開發及運用</w:t>
            </w:r>
          </w:p>
        </w:tc>
        <w:tc>
          <w:tcPr>
            <w:tcW w:w="6804" w:type="dxa"/>
            <w:vAlign w:val="center"/>
          </w:tcPr>
          <w:p w:rsidR="00E35249" w:rsidRPr="00437DCB" w:rsidRDefault="00E35249" w:rsidP="00437DCB">
            <w:pPr>
              <w:widowControl/>
              <w:spacing w:line="3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辦理民間資源志工團隊</w:t>
            </w:r>
          </w:p>
        </w:tc>
        <w:tc>
          <w:tcPr>
            <w:tcW w:w="4395" w:type="dxa"/>
            <w:vAlign w:val="center"/>
          </w:tcPr>
          <w:p w:rsidR="00E35249" w:rsidRPr="00437DCB" w:rsidRDefault="00E35249" w:rsidP="00437DCB">
            <w:pPr>
              <w:widowControl/>
              <w:spacing w:line="3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辦理場次</w:t>
            </w:r>
          </w:p>
        </w:tc>
        <w:tc>
          <w:tcPr>
            <w:tcW w:w="1275"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3</w:t>
            </w:r>
          </w:p>
        </w:tc>
        <w:tc>
          <w:tcPr>
            <w:tcW w:w="1418" w:type="dxa"/>
            <w:vAlign w:val="center"/>
          </w:tcPr>
          <w:p w:rsidR="00E35249" w:rsidRPr="00437DCB" w:rsidRDefault="00E35249" w:rsidP="00437DCB">
            <w:pPr>
              <w:widowControl/>
              <w:spacing w:line="300" w:lineRule="exact"/>
              <w:ind w:left="2" w:hanging="1"/>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3</w:t>
            </w:r>
          </w:p>
        </w:tc>
        <w:tc>
          <w:tcPr>
            <w:tcW w:w="1417" w:type="dxa"/>
            <w:vAlign w:val="center"/>
          </w:tcPr>
          <w:p w:rsidR="00E35249" w:rsidRPr="00437DCB" w:rsidRDefault="00E35249" w:rsidP="00437DCB">
            <w:pPr>
              <w:widowControl/>
              <w:spacing w:line="300" w:lineRule="exact"/>
              <w:ind w:left="38" w:hangingChars="12" w:hanging="38"/>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3</w:t>
            </w:r>
          </w:p>
        </w:tc>
        <w:tc>
          <w:tcPr>
            <w:tcW w:w="1418" w:type="dxa"/>
            <w:vAlign w:val="center"/>
          </w:tcPr>
          <w:p w:rsidR="00E35249" w:rsidRPr="00437DCB" w:rsidRDefault="00E35249" w:rsidP="00437DCB">
            <w:pPr>
              <w:widowControl/>
              <w:spacing w:line="300" w:lineRule="exact"/>
              <w:ind w:left="74" w:hangingChars="23" w:hanging="74"/>
              <w:jc w:val="center"/>
              <w:rPr>
                <w:rFonts w:ascii="標楷體" w:eastAsia="標楷體" w:hAnsi="標楷體"/>
                <w:color w:val="000000"/>
                <w:kern w:val="0"/>
                <w:sz w:val="32"/>
                <w:szCs w:val="32"/>
              </w:rPr>
            </w:pPr>
          </w:p>
        </w:tc>
        <w:tc>
          <w:tcPr>
            <w:tcW w:w="1276" w:type="dxa"/>
            <w:vAlign w:val="center"/>
          </w:tcPr>
          <w:p w:rsidR="00E35249" w:rsidRPr="00437DCB" w:rsidRDefault="00E35249" w:rsidP="00437DCB">
            <w:pPr>
              <w:widowControl/>
              <w:spacing w:line="3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3</w:t>
            </w:r>
          </w:p>
        </w:tc>
      </w:tr>
    </w:tbl>
    <w:p w:rsidR="005305FA" w:rsidRPr="00437DCB" w:rsidRDefault="005305FA" w:rsidP="00305847">
      <w:pPr>
        <w:pStyle w:val="a4"/>
        <w:spacing w:beforeLines="50" w:afterLines="50" w:line="520" w:lineRule="exact"/>
        <w:ind w:leftChars="0" w:left="0"/>
        <w:rPr>
          <w:rFonts w:ascii="Times New Roman" w:eastAsia="標楷體" w:hAnsi="標楷體"/>
          <w:b/>
          <w:color w:val="000000"/>
          <w:sz w:val="36"/>
          <w:szCs w:val="36"/>
        </w:rPr>
      </w:pPr>
    </w:p>
    <w:p w:rsidR="00437DCB" w:rsidRPr="005305FA" w:rsidRDefault="00437DCB" w:rsidP="00437DCB">
      <w:pPr>
        <w:rPr>
          <w:rFonts w:ascii="標楷體" w:eastAsia="標楷體" w:hAnsi="標楷體"/>
          <w:b/>
        </w:rPr>
      </w:pPr>
    </w:p>
    <w:tbl>
      <w:tblPr>
        <w:tblStyle w:val="a3"/>
        <w:tblW w:w="0" w:type="auto"/>
        <w:tblLook w:val="04A0"/>
      </w:tblPr>
      <w:tblGrid>
        <w:gridCol w:w="2943"/>
        <w:gridCol w:w="6804"/>
        <w:gridCol w:w="4395"/>
        <w:gridCol w:w="1275"/>
        <w:gridCol w:w="1418"/>
        <w:gridCol w:w="1417"/>
        <w:gridCol w:w="1418"/>
        <w:gridCol w:w="1276"/>
      </w:tblGrid>
      <w:tr w:rsidR="00437DCB" w:rsidTr="004E51EC">
        <w:trPr>
          <w:trHeight w:val="334"/>
        </w:trPr>
        <w:tc>
          <w:tcPr>
            <w:tcW w:w="20946" w:type="dxa"/>
            <w:gridSpan w:val="8"/>
            <w:shd w:val="clear" w:color="auto" w:fill="DBE5F1" w:themeFill="accent1" w:themeFillTint="33"/>
            <w:vAlign w:val="center"/>
          </w:tcPr>
          <w:p w:rsidR="00437DCB" w:rsidRDefault="00437DCB" w:rsidP="004E51EC">
            <w:pPr>
              <w:rPr>
                <w:rFonts w:ascii="標楷體" w:eastAsia="標楷體" w:hAnsi="標楷體"/>
                <w:b/>
                <w:color w:val="000000"/>
                <w:sz w:val="32"/>
                <w:szCs w:val="32"/>
              </w:rPr>
            </w:pPr>
            <w:r w:rsidRPr="00D85BCE">
              <w:rPr>
                <w:rFonts w:eastAsia="標楷體" w:hAnsi="標楷體" w:cs="新細明體" w:hint="eastAsia"/>
                <w:b/>
                <w:color w:val="000000"/>
                <w:kern w:val="0"/>
                <w:sz w:val="32"/>
                <w:szCs w:val="32"/>
              </w:rPr>
              <w:t>策略六：強化特殊教育行政效能與提升評鑑績效</w:t>
            </w:r>
          </w:p>
        </w:tc>
      </w:tr>
      <w:tr w:rsidR="00437DCB" w:rsidTr="004E51EC">
        <w:trPr>
          <w:trHeight w:val="334"/>
        </w:trPr>
        <w:tc>
          <w:tcPr>
            <w:tcW w:w="2943" w:type="dxa"/>
            <w:vMerge w:val="restart"/>
            <w:shd w:val="clear" w:color="auto" w:fill="DBE5F1" w:themeFill="accent1" w:themeFillTint="33"/>
            <w:vAlign w:val="center"/>
          </w:tcPr>
          <w:p w:rsidR="00437DCB" w:rsidRPr="00885E0C" w:rsidRDefault="00437DCB" w:rsidP="004E51EC">
            <w:pPr>
              <w:widowControl/>
              <w:spacing w:line="440" w:lineRule="exact"/>
              <w:jc w:val="center"/>
              <w:rPr>
                <w:rFonts w:eastAsia="標楷體" w:cs="新細明體"/>
                <w:b/>
                <w:color w:val="000000"/>
                <w:kern w:val="0"/>
                <w:sz w:val="28"/>
                <w:szCs w:val="28"/>
              </w:rPr>
            </w:pPr>
            <w:r w:rsidRPr="00885E0C">
              <w:rPr>
                <w:rFonts w:eastAsia="標楷體" w:hAnsi="標楷體" w:cs="新細明體"/>
                <w:b/>
                <w:color w:val="000000"/>
                <w:kern w:val="0"/>
                <w:sz w:val="28"/>
                <w:szCs w:val="28"/>
              </w:rPr>
              <w:t>實施項目</w:t>
            </w:r>
          </w:p>
        </w:tc>
        <w:tc>
          <w:tcPr>
            <w:tcW w:w="6804" w:type="dxa"/>
            <w:vMerge w:val="restart"/>
            <w:shd w:val="clear" w:color="auto" w:fill="DBE5F1" w:themeFill="accent1" w:themeFillTint="33"/>
            <w:vAlign w:val="center"/>
          </w:tcPr>
          <w:p w:rsidR="00437DCB" w:rsidRPr="00885E0C" w:rsidRDefault="00437DCB" w:rsidP="004E51EC">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關鍵績效指標</w:t>
            </w:r>
          </w:p>
        </w:tc>
        <w:tc>
          <w:tcPr>
            <w:tcW w:w="4395" w:type="dxa"/>
            <w:vMerge w:val="restart"/>
            <w:shd w:val="clear" w:color="auto" w:fill="DBE5F1" w:themeFill="accent1" w:themeFillTint="33"/>
            <w:vAlign w:val="center"/>
          </w:tcPr>
          <w:p w:rsidR="00437DCB" w:rsidRPr="00885E0C" w:rsidRDefault="00437DCB" w:rsidP="004E51EC">
            <w:pPr>
              <w:widowControl/>
              <w:spacing w:line="440" w:lineRule="exact"/>
              <w:jc w:val="center"/>
              <w:rPr>
                <w:rFonts w:eastAsia="標楷體" w:hAnsi="標楷體" w:cs="新細明體"/>
                <w:b/>
                <w:color w:val="000000"/>
                <w:kern w:val="0"/>
                <w:sz w:val="28"/>
                <w:szCs w:val="28"/>
              </w:rPr>
            </w:pPr>
            <w:r>
              <w:rPr>
                <w:rFonts w:eastAsia="標楷體" w:hAnsi="標楷體" w:cs="新細明體" w:hint="eastAsia"/>
                <w:b/>
                <w:color w:val="000000"/>
                <w:kern w:val="0"/>
                <w:sz w:val="28"/>
                <w:szCs w:val="28"/>
              </w:rPr>
              <w:t>衡量標準</w:t>
            </w:r>
          </w:p>
        </w:tc>
        <w:tc>
          <w:tcPr>
            <w:tcW w:w="6804" w:type="dxa"/>
            <w:gridSpan w:val="5"/>
            <w:tcBorders>
              <w:bottom w:val="single" w:sz="4" w:space="0" w:color="auto"/>
            </w:tcBorders>
            <w:shd w:val="clear" w:color="auto" w:fill="DBE5F1" w:themeFill="accent1" w:themeFillTint="33"/>
            <w:vAlign w:val="center"/>
          </w:tcPr>
          <w:p w:rsidR="00437DCB" w:rsidRPr="00076EAE" w:rsidRDefault="00437DCB" w:rsidP="004E51EC">
            <w:pPr>
              <w:jc w:val="center"/>
              <w:rPr>
                <w:rFonts w:ascii="標楷體" w:eastAsia="標楷體" w:hAnsi="標楷體"/>
                <w:b/>
                <w:sz w:val="32"/>
                <w:szCs w:val="32"/>
              </w:rPr>
            </w:pPr>
            <w:r>
              <w:rPr>
                <w:rFonts w:ascii="標楷體" w:eastAsia="標楷體" w:hAnsi="標楷體" w:hint="eastAsia"/>
                <w:b/>
                <w:color w:val="000000"/>
                <w:sz w:val="32"/>
                <w:szCs w:val="32"/>
              </w:rPr>
              <w:t>年度績效目標值</w:t>
            </w:r>
          </w:p>
        </w:tc>
      </w:tr>
      <w:tr w:rsidR="00E35249" w:rsidTr="004E51EC">
        <w:trPr>
          <w:trHeight w:val="598"/>
        </w:trPr>
        <w:tc>
          <w:tcPr>
            <w:tcW w:w="2943" w:type="dxa"/>
            <w:vMerge/>
          </w:tcPr>
          <w:p w:rsidR="00E35249" w:rsidRDefault="00E35249" w:rsidP="004E51EC">
            <w:pPr>
              <w:rPr>
                <w:rFonts w:ascii="標楷體" w:eastAsia="標楷體" w:hAnsi="標楷體"/>
                <w:b/>
                <w:sz w:val="32"/>
                <w:szCs w:val="32"/>
              </w:rPr>
            </w:pPr>
          </w:p>
        </w:tc>
        <w:tc>
          <w:tcPr>
            <w:tcW w:w="6804" w:type="dxa"/>
            <w:vMerge/>
          </w:tcPr>
          <w:p w:rsidR="00E35249" w:rsidRDefault="00E35249" w:rsidP="004E51EC">
            <w:pPr>
              <w:rPr>
                <w:rFonts w:ascii="標楷體" w:eastAsia="標楷體" w:hAnsi="標楷體"/>
                <w:b/>
                <w:sz w:val="32"/>
                <w:szCs w:val="32"/>
              </w:rPr>
            </w:pPr>
          </w:p>
        </w:tc>
        <w:tc>
          <w:tcPr>
            <w:tcW w:w="4395" w:type="dxa"/>
            <w:vMerge/>
          </w:tcPr>
          <w:p w:rsidR="00E35249" w:rsidRDefault="00E35249" w:rsidP="004E51EC">
            <w:pPr>
              <w:rPr>
                <w:rFonts w:ascii="標楷體" w:eastAsia="標楷體" w:hAnsi="標楷體"/>
                <w:b/>
                <w:sz w:val="32"/>
                <w:szCs w:val="32"/>
              </w:rPr>
            </w:pPr>
          </w:p>
        </w:tc>
        <w:tc>
          <w:tcPr>
            <w:tcW w:w="1275"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Pr>
                <w:rFonts w:ascii="標楷體" w:eastAsia="標楷體" w:hAnsi="標楷體" w:hint="eastAsia"/>
                <w:b/>
                <w:color w:val="000000"/>
              </w:rPr>
              <w:t>105</w:t>
            </w:r>
          </w:p>
        </w:tc>
        <w:tc>
          <w:tcPr>
            <w:tcW w:w="1418"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6</w:t>
            </w:r>
          </w:p>
        </w:tc>
        <w:tc>
          <w:tcPr>
            <w:tcW w:w="1417"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7</w:t>
            </w:r>
          </w:p>
        </w:tc>
        <w:tc>
          <w:tcPr>
            <w:tcW w:w="1418"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sidRPr="00076EAE">
              <w:rPr>
                <w:rFonts w:ascii="標楷體" w:eastAsia="標楷體" w:hAnsi="標楷體" w:hint="eastAsia"/>
                <w:b/>
                <w:color w:val="000000"/>
              </w:rPr>
              <w:t>10</w:t>
            </w:r>
            <w:r>
              <w:rPr>
                <w:rFonts w:ascii="標楷體" w:eastAsia="標楷體" w:hAnsi="標楷體" w:hint="eastAsia"/>
                <w:b/>
                <w:color w:val="000000"/>
              </w:rPr>
              <w:t>8</w:t>
            </w:r>
          </w:p>
        </w:tc>
        <w:tc>
          <w:tcPr>
            <w:tcW w:w="1276" w:type="dxa"/>
            <w:shd w:val="clear" w:color="auto" w:fill="DBE5F1" w:themeFill="accent1" w:themeFillTint="33"/>
            <w:vAlign w:val="center"/>
          </w:tcPr>
          <w:p w:rsidR="00E35249" w:rsidRPr="00076EAE" w:rsidRDefault="00E35249" w:rsidP="009D299F">
            <w:pPr>
              <w:jc w:val="center"/>
              <w:rPr>
                <w:rFonts w:ascii="標楷體" w:eastAsia="標楷體" w:hAnsi="標楷體"/>
                <w:b/>
                <w:color w:val="000000"/>
              </w:rPr>
            </w:pPr>
            <w:r>
              <w:rPr>
                <w:rFonts w:ascii="標楷體" w:eastAsia="標楷體" w:hAnsi="標楷體" w:hint="eastAsia"/>
                <w:b/>
                <w:color w:val="000000"/>
              </w:rPr>
              <w:t>109</w:t>
            </w:r>
          </w:p>
        </w:tc>
      </w:tr>
      <w:tr w:rsidR="00E35249" w:rsidTr="00437DCB">
        <w:trPr>
          <w:trHeight w:val="1678"/>
        </w:trPr>
        <w:tc>
          <w:tcPr>
            <w:tcW w:w="2943" w:type="dxa"/>
            <w:vAlign w:val="center"/>
          </w:tcPr>
          <w:p w:rsidR="00E35249" w:rsidRPr="00437DCB" w:rsidRDefault="00E35249" w:rsidP="00437DCB">
            <w:pPr>
              <w:widowControl/>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6-1 特殊教育之行政業務</w:t>
            </w:r>
          </w:p>
        </w:tc>
        <w:tc>
          <w:tcPr>
            <w:tcW w:w="6804" w:type="dxa"/>
            <w:vAlign w:val="center"/>
          </w:tcPr>
          <w:p w:rsidR="00E35249" w:rsidRPr="00437DCB" w:rsidRDefault="00E35249" w:rsidP="00437DCB">
            <w:pPr>
              <w:widowControl/>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申請均優質化輔助方案率</w:t>
            </w:r>
          </w:p>
        </w:tc>
        <w:tc>
          <w:tcPr>
            <w:tcW w:w="4395" w:type="dxa"/>
            <w:vAlign w:val="center"/>
          </w:tcPr>
          <w:p w:rsidR="00E35249" w:rsidRPr="00437DCB" w:rsidRDefault="00E35249" w:rsidP="00437DCB">
            <w:pPr>
              <w:widowControl/>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完成申請率/ 總校數*100%</w:t>
            </w:r>
          </w:p>
        </w:tc>
        <w:tc>
          <w:tcPr>
            <w:tcW w:w="1275"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10%。</w:t>
            </w:r>
          </w:p>
        </w:tc>
        <w:tc>
          <w:tcPr>
            <w:tcW w:w="1418"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20%。</w:t>
            </w:r>
          </w:p>
        </w:tc>
        <w:tc>
          <w:tcPr>
            <w:tcW w:w="1417"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30%。</w:t>
            </w:r>
          </w:p>
        </w:tc>
        <w:tc>
          <w:tcPr>
            <w:tcW w:w="1418"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40%。</w:t>
            </w:r>
          </w:p>
        </w:tc>
        <w:tc>
          <w:tcPr>
            <w:tcW w:w="1276" w:type="dxa"/>
            <w:vAlign w:val="center"/>
          </w:tcPr>
          <w:p w:rsidR="00E35249" w:rsidRPr="00437DCB" w:rsidRDefault="00E35249" w:rsidP="00437DCB">
            <w:pPr>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50%。</w:t>
            </w:r>
          </w:p>
        </w:tc>
      </w:tr>
      <w:tr w:rsidR="00E35249" w:rsidTr="00437DCB">
        <w:trPr>
          <w:trHeight w:val="1135"/>
        </w:trPr>
        <w:tc>
          <w:tcPr>
            <w:tcW w:w="2943" w:type="dxa"/>
            <w:vMerge w:val="restart"/>
            <w:vAlign w:val="center"/>
          </w:tcPr>
          <w:p w:rsidR="00E35249" w:rsidRPr="00437DCB" w:rsidRDefault="00E35249" w:rsidP="00437DCB">
            <w:pPr>
              <w:widowControl/>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6-2特殊教育之評鑑工作</w:t>
            </w:r>
          </w:p>
        </w:tc>
        <w:tc>
          <w:tcPr>
            <w:tcW w:w="6804" w:type="dxa"/>
            <w:vAlign w:val="center"/>
          </w:tcPr>
          <w:p w:rsidR="00E35249" w:rsidRPr="00437DCB" w:rsidRDefault="00E35249" w:rsidP="00437DCB">
            <w:pPr>
              <w:widowControl/>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修訂評鑑相關辦法及指標完成率</w:t>
            </w:r>
          </w:p>
        </w:tc>
        <w:tc>
          <w:tcPr>
            <w:tcW w:w="4395" w:type="dxa"/>
            <w:vAlign w:val="center"/>
          </w:tcPr>
          <w:p w:rsidR="00E35249" w:rsidRPr="00437DCB" w:rsidRDefault="00E35249" w:rsidP="00437DCB">
            <w:pPr>
              <w:widowControl/>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完成修法數/ 總法規數*100%</w:t>
            </w:r>
          </w:p>
        </w:tc>
        <w:tc>
          <w:tcPr>
            <w:tcW w:w="1275" w:type="dxa"/>
            <w:vAlign w:val="center"/>
          </w:tcPr>
          <w:p w:rsidR="00E35249" w:rsidRPr="00437DCB" w:rsidRDefault="00E35249" w:rsidP="00437DCB">
            <w:pPr>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20%</w:t>
            </w:r>
          </w:p>
        </w:tc>
        <w:tc>
          <w:tcPr>
            <w:tcW w:w="1418"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40%</w:t>
            </w:r>
          </w:p>
        </w:tc>
        <w:tc>
          <w:tcPr>
            <w:tcW w:w="1417"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60%</w:t>
            </w:r>
          </w:p>
        </w:tc>
        <w:tc>
          <w:tcPr>
            <w:tcW w:w="1418"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80%</w:t>
            </w:r>
          </w:p>
        </w:tc>
        <w:tc>
          <w:tcPr>
            <w:tcW w:w="1276" w:type="dxa"/>
            <w:vAlign w:val="center"/>
          </w:tcPr>
          <w:p w:rsidR="00E35249" w:rsidRPr="00437DCB" w:rsidRDefault="00E35249" w:rsidP="00437DCB">
            <w:pPr>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100%</w:t>
            </w:r>
          </w:p>
        </w:tc>
      </w:tr>
      <w:tr w:rsidR="00E35249" w:rsidTr="00437DCB">
        <w:trPr>
          <w:trHeight w:val="1109"/>
        </w:trPr>
        <w:tc>
          <w:tcPr>
            <w:tcW w:w="2943" w:type="dxa"/>
            <w:vMerge/>
            <w:vAlign w:val="center"/>
          </w:tcPr>
          <w:p w:rsidR="00E35249" w:rsidRPr="00437DCB" w:rsidRDefault="00E35249" w:rsidP="00437DCB">
            <w:pPr>
              <w:spacing w:line="500" w:lineRule="exact"/>
              <w:jc w:val="both"/>
              <w:rPr>
                <w:rFonts w:ascii="標楷體" w:eastAsia="標楷體" w:hAnsi="標楷體"/>
                <w:b/>
                <w:sz w:val="32"/>
                <w:szCs w:val="32"/>
              </w:rPr>
            </w:pPr>
          </w:p>
        </w:tc>
        <w:tc>
          <w:tcPr>
            <w:tcW w:w="6804" w:type="dxa"/>
            <w:vAlign w:val="center"/>
          </w:tcPr>
          <w:p w:rsidR="00E35249" w:rsidRPr="00437DCB" w:rsidRDefault="00E35249" w:rsidP="00437DCB">
            <w:pPr>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特殊教育評鑑追蹤輔導場次</w:t>
            </w:r>
          </w:p>
        </w:tc>
        <w:tc>
          <w:tcPr>
            <w:tcW w:w="4395" w:type="dxa"/>
            <w:vAlign w:val="center"/>
          </w:tcPr>
          <w:p w:rsidR="00E35249" w:rsidRPr="00437DCB" w:rsidRDefault="00E35249" w:rsidP="00437DCB">
            <w:pPr>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辦理場次</w:t>
            </w:r>
          </w:p>
        </w:tc>
        <w:tc>
          <w:tcPr>
            <w:tcW w:w="1275"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w:t>
            </w:r>
          </w:p>
        </w:tc>
        <w:tc>
          <w:tcPr>
            <w:tcW w:w="1418" w:type="dxa"/>
            <w:vAlign w:val="center"/>
          </w:tcPr>
          <w:p w:rsidR="00E35249" w:rsidRPr="00437DCB" w:rsidRDefault="00E35249" w:rsidP="00437DCB">
            <w:pPr>
              <w:widowControl/>
              <w:spacing w:line="500" w:lineRule="exact"/>
              <w:ind w:left="2" w:hanging="1"/>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w:t>
            </w:r>
          </w:p>
        </w:tc>
        <w:tc>
          <w:tcPr>
            <w:tcW w:w="1417" w:type="dxa"/>
            <w:vAlign w:val="center"/>
          </w:tcPr>
          <w:p w:rsidR="00E35249" w:rsidRPr="00437DCB" w:rsidRDefault="00E35249" w:rsidP="00437DCB">
            <w:pPr>
              <w:widowControl/>
              <w:spacing w:line="500" w:lineRule="exact"/>
              <w:ind w:left="42" w:hangingChars="13" w:hanging="42"/>
              <w:jc w:val="center"/>
              <w:rPr>
                <w:rFonts w:ascii="標楷體" w:eastAsia="標楷體" w:hAnsi="標楷體"/>
                <w:color w:val="000000"/>
                <w:kern w:val="0"/>
                <w:sz w:val="32"/>
                <w:szCs w:val="32"/>
              </w:rPr>
            </w:pPr>
          </w:p>
        </w:tc>
        <w:tc>
          <w:tcPr>
            <w:tcW w:w="1418" w:type="dxa"/>
            <w:vAlign w:val="center"/>
          </w:tcPr>
          <w:p w:rsidR="00E35249" w:rsidRPr="00437DCB" w:rsidRDefault="00E35249" w:rsidP="00437DCB">
            <w:pPr>
              <w:widowControl/>
              <w:spacing w:line="500" w:lineRule="exact"/>
              <w:ind w:left="320" w:hangingChars="100" w:hanging="320"/>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w:t>
            </w:r>
          </w:p>
        </w:tc>
        <w:tc>
          <w:tcPr>
            <w:tcW w:w="1276" w:type="dxa"/>
            <w:vAlign w:val="center"/>
          </w:tcPr>
          <w:p w:rsidR="00E35249" w:rsidRPr="00437DCB" w:rsidRDefault="00E35249" w:rsidP="00437DCB">
            <w:pPr>
              <w:widowControl/>
              <w:spacing w:line="500" w:lineRule="exact"/>
              <w:ind w:left="320" w:hangingChars="100" w:hanging="320"/>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w:t>
            </w:r>
          </w:p>
        </w:tc>
      </w:tr>
      <w:tr w:rsidR="00E35249" w:rsidTr="00437DCB">
        <w:trPr>
          <w:trHeight w:val="1125"/>
        </w:trPr>
        <w:tc>
          <w:tcPr>
            <w:tcW w:w="2943" w:type="dxa"/>
            <w:vMerge w:val="restart"/>
            <w:vAlign w:val="center"/>
          </w:tcPr>
          <w:p w:rsidR="00E35249" w:rsidRPr="00437DCB" w:rsidRDefault="00E35249" w:rsidP="00437DCB">
            <w:pPr>
              <w:widowControl/>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6-3 特殊教育之經費運用</w:t>
            </w:r>
          </w:p>
        </w:tc>
        <w:tc>
          <w:tcPr>
            <w:tcW w:w="6804" w:type="dxa"/>
            <w:vAlign w:val="center"/>
          </w:tcPr>
          <w:p w:rsidR="00E35249" w:rsidRPr="00437DCB" w:rsidRDefault="00E35249" w:rsidP="00437DCB">
            <w:pPr>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修訂補助各縣市特殊教育經費基準檢修率</w:t>
            </w:r>
          </w:p>
        </w:tc>
        <w:tc>
          <w:tcPr>
            <w:tcW w:w="4395" w:type="dxa"/>
            <w:vAlign w:val="center"/>
          </w:tcPr>
          <w:p w:rsidR="00E35249" w:rsidRPr="00437DCB" w:rsidRDefault="00E35249" w:rsidP="00437DCB">
            <w:pPr>
              <w:widowControl/>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檢修法規完成率</w:t>
            </w:r>
          </w:p>
        </w:tc>
        <w:tc>
          <w:tcPr>
            <w:tcW w:w="1275" w:type="dxa"/>
            <w:vAlign w:val="center"/>
          </w:tcPr>
          <w:p w:rsidR="00E35249" w:rsidRPr="00437DCB" w:rsidRDefault="00E35249" w:rsidP="00437DCB">
            <w:pPr>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20%</w:t>
            </w:r>
          </w:p>
        </w:tc>
        <w:tc>
          <w:tcPr>
            <w:tcW w:w="1418"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40%</w:t>
            </w:r>
          </w:p>
        </w:tc>
        <w:tc>
          <w:tcPr>
            <w:tcW w:w="1417"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60%</w:t>
            </w:r>
          </w:p>
        </w:tc>
        <w:tc>
          <w:tcPr>
            <w:tcW w:w="1418"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80%</w:t>
            </w:r>
          </w:p>
        </w:tc>
        <w:tc>
          <w:tcPr>
            <w:tcW w:w="1276" w:type="dxa"/>
            <w:vAlign w:val="center"/>
          </w:tcPr>
          <w:p w:rsidR="00E35249" w:rsidRPr="00437DCB" w:rsidRDefault="00E35249" w:rsidP="00437DCB">
            <w:pPr>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100%</w:t>
            </w:r>
          </w:p>
        </w:tc>
      </w:tr>
      <w:tr w:rsidR="00E35249" w:rsidTr="00437DCB">
        <w:trPr>
          <w:trHeight w:val="1396"/>
        </w:trPr>
        <w:tc>
          <w:tcPr>
            <w:tcW w:w="2943" w:type="dxa"/>
            <w:vMerge/>
            <w:vAlign w:val="center"/>
          </w:tcPr>
          <w:p w:rsidR="00E35249" w:rsidRPr="00437DCB" w:rsidRDefault="00E35249" w:rsidP="00437DCB">
            <w:pPr>
              <w:spacing w:line="500" w:lineRule="exact"/>
              <w:rPr>
                <w:rFonts w:ascii="標楷體" w:eastAsia="標楷體" w:hAnsi="標楷體"/>
                <w:b/>
                <w:sz w:val="32"/>
                <w:szCs w:val="32"/>
              </w:rPr>
            </w:pPr>
          </w:p>
        </w:tc>
        <w:tc>
          <w:tcPr>
            <w:tcW w:w="6804" w:type="dxa"/>
            <w:vAlign w:val="center"/>
          </w:tcPr>
          <w:p w:rsidR="00E35249" w:rsidRPr="00437DCB" w:rsidRDefault="00E35249" w:rsidP="00437DCB">
            <w:pPr>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檢討修訂特殊教育經費作業原則檢修率</w:t>
            </w:r>
          </w:p>
        </w:tc>
        <w:tc>
          <w:tcPr>
            <w:tcW w:w="4395" w:type="dxa"/>
            <w:vAlign w:val="center"/>
          </w:tcPr>
          <w:p w:rsidR="00E35249" w:rsidRPr="00437DCB" w:rsidRDefault="00E35249" w:rsidP="00437DCB">
            <w:pPr>
              <w:widowControl/>
              <w:spacing w:line="500" w:lineRule="exact"/>
              <w:jc w:val="both"/>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檢修法規完成率</w:t>
            </w:r>
          </w:p>
        </w:tc>
        <w:tc>
          <w:tcPr>
            <w:tcW w:w="1275" w:type="dxa"/>
            <w:vAlign w:val="center"/>
          </w:tcPr>
          <w:p w:rsidR="00E35249" w:rsidRPr="00437DCB" w:rsidRDefault="00E35249" w:rsidP="00437DCB">
            <w:pPr>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20%</w:t>
            </w:r>
          </w:p>
        </w:tc>
        <w:tc>
          <w:tcPr>
            <w:tcW w:w="1418"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40%</w:t>
            </w:r>
          </w:p>
        </w:tc>
        <w:tc>
          <w:tcPr>
            <w:tcW w:w="1417"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60%</w:t>
            </w:r>
          </w:p>
        </w:tc>
        <w:tc>
          <w:tcPr>
            <w:tcW w:w="1418" w:type="dxa"/>
            <w:vAlign w:val="center"/>
          </w:tcPr>
          <w:p w:rsidR="00E35249" w:rsidRPr="00437DCB" w:rsidRDefault="00E35249" w:rsidP="00437DCB">
            <w:pPr>
              <w:widowControl/>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80%</w:t>
            </w:r>
          </w:p>
        </w:tc>
        <w:tc>
          <w:tcPr>
            <w:tcW w:w="1276" w:type="dxa"/>
            <w:vAlign w:val="center"/>
          </w:tcPr>
          <w:p w:rsidR="00E35249" w:rsidRPr="00437DCB" w:rsidRDefault="00E35249" w:rsidP="00437DCB">
            <w:pPr>
              <w:spacing w:line="500" w:lineRule="exact"/>
              <w:jc w:val="center"/>
              <w:rPr>
                <w:rFonts w:ascii="標楷體" w:eastAsia="標楷體" w:hAnsi="標楷體"/>
                <w:color w:val="000000"/>
                <w:kern w:val="0"/>
                <w:sz w:val="32"/>
                <w:szCs w:val="32"/>
              </w:rPr>
            </w:pPr>
            <w:r w:rsidRPr="00437DCB">
              <w:rPr>
                <w:rFonts w:ascii="標楷體" w:eastAsia="標楷體" w:hAnsi="標楷體" w:hint="eastAsia"/>
                <w:color w:val="000000"/>
                <w:kern w:val="0"/>
                <w:sz w:val="32"/>
                <w:szCs w:val="32"/>
              </w:rPr>
              <w:t>100%</w:t>
            </w:r>
          </w:p>
        </w:tc>
      </w:tr>
    </w:tbl>
    <w:p w:rsidR="00437DCB" w:rsidRDefault="00437DCB" w:rsidP="00437DCB">
      <w:pPr>
        <w:rPr>
          <w:rFonts w:ascii="標楷體" w:eastAsia="標楷體" w:hAnsi="標楷體"/>
          <w:b/>
          <w:sz w:val="16"/>
          <w:szCs w:val="16"/>
        </w:rPr>
      </w:pPr>
    </w:p>
    <w:p w:rsidR="008E3DBF" w:rsidRPr="005D5DA4" w:rsidRDefault="008E3DBF" w:rsidP="00305847">
      <w:pPr>
        <w:pStyle w:val="a4"/>
        <w:spacing w:beforeLines="200" w:afterLines="50" w:line="480" w:lineRule="exact"/>
        <w:ind w:leftChars="0" w:left="0"/>
        <w:rPr>
          <w:rFonts w:ascii="標楷體" w:eastAsia="標楷體" w:hAnsi="標楷體"/>
          <w:b/>
          <w:color w:val="000000"/>
          <w:sz w:val="36"/>
          <w:szCs w:val="36"/>
        </w:rPr>
        <w:sectPr w:rsidR="008E3DBF" w:rsidRPr="005D5DA4" w:rsidSect="005077E6">
          <w:footerReference w:type="default" r:id="rId14"/>
          <w:pgSz w:w="23814" w:h="16839" w:orient="landscape" w:code="8"/>
          <w:pgMar w:top="1440" w:right="1440" w:bottom="1440" w:left="1440" w:header="851" w:footer="992" w:gutter="0"/>
          <w:cols w:space="425"/>
          <w:docGrid w:type="linesAndChars" w:linePitch="360"/>
        </w:sectPr>
      </w:pPr>
    </w:p>
    <w:p w:rsidR="008E3DBF" w:rsidRPr="006340E4" w:rsidRDefault="008E3DBF" w:rsidP="008E3DBF">
      <w:pPr>
        <w:spacing w:line="480" w:lineRule="exact"/>
        <w:rPr>
          <w:rFonts w:ascii="標楷體" w:eastAsia="標楷體" w:hAnsi="標楷體"/>
          <w:b/>
          <w:sz w:val="32"/>
          <w:szCs w:val="32"/>
        </w:rPr>
      </w:pPr>
      <w:r>
        <w:rPr>
          <w:rFonts w:ascii="標楷體" w:eastAsia="標楷體" w:hAnsi="標楷體" w:hint="eastAsia"/>
          <w:b/>
          <w:sz w:val="32"/>
          <w:szCs w:val="32"/>
        </w:rPr>
        <w:lastRenderedPageBreak/>
        <w:t>捌</w:t>
      </w:r>
      <w:r w:rsidRPr="006340E4">
        <w:rPr>
          <w:rFonts w:ascii="標楷體" w:eastAsia="標楷體" w:hAnsi="標楷體" w:hint="eastAsia"/>
          <w:b/>
          <w:sz w:val="32"/>
          <w:szCs w:val="32"/>
        </w:rPr>
        <w:t>、預期效益</w:t>
      </w:r>
    </w:p>
    <w:p w:rsidR="008E3DBF" w:rsidRPr="006340E4" w:rsidRDefault="008E3DBF" w:rsidP="008E3DBF">
      <w:pPr>
        <w:spacing w:line="480" w:lineRule="exact"/>
        <w:rPr>
          <w:rFonts w:ascii="標楷體" w:eastAsia="標楷體" w:hAnsi="標楷體"/>
          <w:sz w:val="26"/>
          <w:szCs w:val="26"/>
        </w:rPr>
      </w:pPr>
      <w:r w:rsidRPr="006340E4">
        <w:rPr>
          <w:rFonts w:ascii="標楷體" w:eastAsia="標楷體" w:hAnsi="標楷體" w:hint="eastAsia"/>
          <w:sz w:val="26"/>
          <w:szCs w:val="26"/>
        </w:rPr>
        <w:t xml:space="preserve">    透過本計畫之實施，將達成下列預期效益：</w:t>
      </w:r>
    </w:p>
    <w:p w:rsidR="008E3DBF" w:rsidRPr="006340E4" w:rsidRDefault="008E3DBF" w:rsidP="008E3DBF">
      <w:pPr>
        <w:spacing w:line="480" w:lineRule="exact"/>
        <w:ind w:left="580" w:hangingChars="207" w:hanging="580"/>
        <w:rPr>
          <w:rFonts w:ascii="標楷體" w:eastAsia="標楷體" w:hAnsi="標楷體"/>
          <w:sz w:val="28"/>
          <w:szCs w:val="28"/>
        </w:rPr>
      </w:pPr>
      <w:r w:rsidRPr="006340E4">
        <w:rPr>
          <w:rFonts w:ascii="標楷體" w:eastAsia="標楷體" w:hAnsi="標楷體" w:hint="eastAsia"/>
          <w:sz w:val="28"/>
          <w:szCs w:val="28"/>
        </w:rPr>
        <w:t>一、</w:t>
      </w:r>
      <w:r w:rsidRPr="006340E4">
        <w:rPr>
          <w:rFonts w:ascii="標楷體" w:eastAsia="標楷體" w:hAnsi="標楷體" w:hint="eastAsia"/>
          <w:b/>
          <w:sz w:val="28"/>
          <w:szCs w:val="28"/>
        </w:rPr>
        <w:t>健全鑑定安置與落實多元入學</w:t>
      </w:r>
      <w:r w:rsidRPr="006340E4">
        <w:rPr>
          <w:rFonts w:ascii="標楷體" w:eastAsia="標楷體" w:hAnsi="標楷體" w:hint="eastAsia"/>
          <w:sz w:val="28"/>
          <w:szCs w:val="28"/>
        </w:rPr>
        <w:t>：</w:t>
      </w:r>
    </w:p>
    <w:p w:rsidR="008E3DBF" w:rsidRDefault="008E3DBF" w:rsidP="008E3DBF">
      <w:pPr>
        <w:numPr>
          <w:ilvl w:val="0"/>
          <w:numId w:val="16"/>
        </w:numPr>
        <w:spacing w:line="480" w:lineRule="exact"/>
        <w:ind w:left="1134" w:hanging="864"/>
        <w:rPr>
          <w:rFonts w:ascii="標楷體" w:eastAsia="標楷體" w:hAnsi="標楷體"/>
          <w:sz w:val="26"/>
          <w:szCs w:val="26"/>
        </w:rPr>
      </w:pPr>
      <w:r w:rsidRPr="006340E4">
        <w:rPr>
          <w:rFonts w:ascii="標楷體" w:eastAsia="標楷體" w:hAnsi="標楷體" w:hint="eastAsia"/>
          <w:sz w:val="26"/>
          <w:szCs w:val="26"/>
        </w:rPr>
        <w:t>建立完善鑑定機制，提升殊教育學生之鑑出率與提供適性安置機會</w:t>
      </w:r>
      <w:r>
        <w:rPr>
          <w:rFonts w:ascii="標楷體" w:eastAsia="標楷體" w:hAnsi="標楷體" w:hint="eastAsia"/>
          <w:sz w:val="26"/>
          <w:szCs w:val="26"/>
        </w:rPr>
        <w:t>。</w:t>
      </w:r>
    </w:p>
    <w:p w:rsidR="008E3DBF" w:rsidRPr="006318ED" w:rsidRDefault="008E3DBF" w:rsidP="008E3DBF">
      <w:pPr>
        <w:numPr>
          <w:ilvl w:val="0"/>
          <w:numId w:val="16"/>
        </w:numPr>
        <w:spacing w:line="480" w:lineRule="exact"/>
        <w:ind w:left="1134" w:hanging="864"/>
        <w:rPr>
          <w:rFonts w:ascii="標楷體" w:eastAsia="標楷體" w:hAnsi="標楷體"/>
          <w:sz w:val="26"/>
          <w:szCs w:val="26"/>
        </w:rPr>
      </w:pPr>
      <w:r w:rsidRPr="006318ED">
        <w:rPr>
          <w:rFonts w:ascii="標楷體" w:eastAsia="標楷體" w:hAnsi="標楷體" w:hint="eastAsia"/>
          <w:sz w:val="26"/>
          <w:szCs w:val="26"/>
        </w:rPr>
        <w:t>健全特殊教育學生多元入學管道，保障其就學權益。</w:t>
      </w:r>
    </w:p>
    <w:p w:rsidR="008E3DBF" w:rsidRPr="00C86BB6" w:rsidRDefault="008E3DBF" w:rsidP="008E3DBF">
      <w:pPr>
        <w:spacing w:line="480" w:lineRule="exact"/>
        <w:rPr>
          <w:rFonts w:ascii="標楷體" w:eastAsia="標楷體" w:hAnsi="標楷體"/>
          <w:b/>
          <w:sz w:val="28"/>
          <w:szCs w:val="28"/>
        </w:rPr>
      </w:pPr>
      <w:r w:rsidRPr="00C86BB6">
        <w:rPr>
          <w:rFonts w:ascii="標楷體" w:eastAsia="標楷體" w:hAnsi="標楷體" w:hint="eastAsia"/>
          <w:b/>
          <w:sz w:val="28"/>
          <w:szCs w:val="28"/>
        </w:rPr>
        <w:t>二、</w:t>
      </w:r>
      <w:r w:rsidRPr="00391BE3">
        <w:rPr>
          <w:rFonts w:ascii="標楷體" w:eastAsia="標楷體" w:hAnsi="標楷體" w:hint="eastAsia"/>
          <w:b/>
          <w:sz w:val="28"/>
          <w:szCs w:val="28"/>
        </w:rPr>
        <w:t>整合</w:t>
      </w:r>
      <w:r w:rsidRPr="00C86BB6">
        <w:rPr>
          <w:rFonts w:ascii="標楷體" w:eastAsia="標楷體" w:hAnsi="標楷體" w:hint="eastAsia"/>
          <w:b/>
          <w:sz w:val="28"/>
          <w:szCs w:val="28"/>
        </w:rPr>
        <w:t>特殊教育相關行政資源：</w:t>
      </w:r>
    </w:p>
    <w:p w:rsidR="008E3DBF" w:rsidRDefault="008E3DBF" w:rsidP="008E3DBF">
      <w:pPr>
        <w:numPr>
          <w:ilvl w:val="0"/>
          <w:numId w:val="17"/>
        </w:numPr>
        <w:spacing w:line="480" w:lineRule="exact"/>
        <w:ind w:left="1134" w:hanging="864"/>
        <w:rPr>
          <w:rFonts w:ascii="標楷體" w:eastAsia="標楷體" w:hAnsi="標楷體"/>
          <w:sz w:val="26"/>
          <w:szCs w:val="26"/>
        </w:rPr>
      </w:pPr>
      <w:r>
        <w:rPr>
          <w:rFonts w:ascii="標楷體" w:eastAsia="標楷體" w:hAnsi="標楷體" w:hint="eastAsia"/>
          <w:sz w:val="26"/>
          <w:szCs w:val="26"/>
        </w:rPr>
        <w:t>持續改善各級學校無障礙物理、心理與社會環境，</w:t>
      </w:r>
      <w:r w:rsidRPr="00C86BB6">
        <w:rPr>
          <w:rFonts w:ascii="標楷體" w:eastAsia="標楷體" w:hAnsi="標楷體" w:hint="eastAsia"/>
          <w:sz w:val="26"/>
          <w:szCs w:val="26"/>
        </w:rPr>
        <w:t>以提供學生最少限制環境，並增進家長及社會大眾對於特殊教育學生的認識與接納。</w:t>
      </w:r>
    </w:p>
    <w:p w:rsidR="008E3DBF" w:rsidRDefault="008E3DBF" w:rsidP="008E3DBF">
      <w:pPr>
        <w:numPr>
          <w:ilvl w:val="0"/>
          <w:numId w:val="17"/>
        </w:numPr>
        <w:spacing w:line="480" w:lineRule="exact"/>
        <w:ind w:left="1134" w:hanging="864"/>
        <w:rPr>
          <w:rFonts w:ascii="標楷體" w:eastAsia="標楷體" w:hAnsi="標楷體"/>
          <w:sz w:val="26"/>
          <w:szCs w:val="26"/>
        </w:rPr>
      </w:pPr>
      <w:r w:rsidRPr="006318ED">
        <w:rPr>
          <w:rFonts w:ascii="標楷體" w:eastAsia="標楷體" w:hAnsi="標楷體" w:hint="eastAsia"/>
          <w:sz w:val="26"/>
          <w:szCs w:val="26"/>
        </w:rPr>
        <w:t>建立完善的特殊教育支援體系與專業團隊運作模式；增進家庭參與特殊教育活動。</w:t>
      </w:r>
    </w:p>
    <w:p w:rsidR="008E3DBF" w:rsidRPr="006318ED" w:rsidRDefault="008E3DBF" w:rsidP="008E3DBF">
      <w:pPr>
        <w:numPr>
          <w:ilvl w:val="0"/>
          <w:numId w:val="17"/>
        </w:numPr>
        <w:spacing w:line="480" w:lineRule="exact"/>
        <w:ind w:left="1134" w:hanging="864"/>
        <w:rPr>
          <w:rFonts w:ascii="標楷體" w:eastAsia="標楷體" w:hAnsi="標楷體"/>
          <w:sz w:val="26"/>
          <w:szCs w:val="26"/>
        </w:rPr>
      </w:pPr>
      <w:r w:rsidRPr="006318ED">
        <w:rPr>
          <w:rFonts w:ascii="標楷體" w:eastAsia="標楷體" w:hAnsi="標楷體" w:hint="eastAsia"/>
          <w:sz w:val="26"/>
          <w:szCs w:val="26"/>
        </w:rPr>
        <w:t>連結教育、勞政、社政與醫療系統，提供特殊教育學生整體性與持續性的轉銜、輔導與服務。</w:t>
      </w:r>
    </w:p>
    <w:p w:rsidR="008E3DBF" w:rsidRPr="00C86BB6" w:rsidRDefault="008E3DBF" w:rsidP="008E3DBF">
      <w:pPr>
        <w:spacing w:line="480" w:lineRule="exact"/>
        <w:rPr>
          <w:rFonts w:ascii="標楷體" w:eastAsia="標楷體" w:hAnsi="標楷體"/>
          <w:b/>
          <w:sz w:val="28"/>
          <w:szCs w:val="28"/>
        </w:rPr>
      </w:pPr>
      <w:r>
        <w:rPr>
          <w:rFonts w:ascii="標楷體" w:eastAsia="標楷體" w:hAnsi="標楷體" w:hint="eastAsia"/>
          <w:b/>
          <w:sz w:val="28"/>
          <w:szCs w:val="28"/>
        </w:rPr>
        <w:t>三</w:t>
      </w:r>
      <w:r w:rsidRPr="00C86BB6">
        <w:rPr>
          <w:rFonts w:ascii="標楷體" w:eastAsia="標楷體" w:hAnsi="標楷體" w:hint="eastAsia"/>
          <w:b/>
          <w:sz w:val="28"/>
          <w:szCs w:val="28"/>
        </w:rPr>
        <w:t>、提升特殊教育專業與教學品質：</w:t>
      </w:r>
    </w:p>
    <w:p w:rsidR="008E3DBF" w:rsidRDefault="008E3DBF" w:rsidP="008E3DBF">
      <w:pPr>
        <w:numPr>
          <w:ilvl w:val="0"/>
          <w:numId w:val="18"/>
        </w:numPr>
        <w:spacing w:line="480" w:lineRule="exact"/>
        <w:ind w:left="1134" w:hanging="850"/>
        <w:rPr>
          <w:rFonts w:ascii="標楷體" w:eastAsia="標楷體" w:hAnsi="標楷體"/>
          <w:sz w:val="26"/>
          <w:szCs w:val="26"/>
        </w:rPr>
      </w:pPr>
      <w:r w:rsidRPr="00C86BB6">
        <w:rPr>
          <w:rFonts w:ascii="標楷體" w:eastAsia="標楷體" w:hAnsi="標楷體" w:hint="eastAsia"/>
          <w:sz w:val="26"/>
          <w:szCs w:val="26"/>
        </w:rPr>
        <w:t>全面實施特殊教育課程</w:t>
      </w:r>
      <w:r>
        <w:rPr>
          <w:rFonts w:ascii="標楷體" w:eastAsia="標楷體" w:hAnsi="標楷體" w:hint="eastAsia"/>
          <w:sz w:val="26"/>
          <w:szCs w:val="26"/>
        </w:rPr>
        <w:t>大綱</w:t>
      </w:r>
      <w:r w:rsidRPr="00C86BB6">
        <w:rPr>
          <w:rFonts w:ascii="標楷體" w:eastAsia="標楷體" w:hAnsi="標楷體" w:hint="eastAsia"/>
          <w:sz w:val="26"/>
          <w:szCs w:val="26"/>
        </w:rPr>
        <w:t>與推動融合教育，符應特殊教育與普通教育接軌的主流思潮</w:t>
      </w:r>
      <w:r>
        <w:rPr>
          <w:rFonts w:ascii="標楷體" w:eastAsia="標楷體" w:hAnsi="標楷體" w:hint="eastAsia"/>
          <w:sz w:val="26"/>
          <w:szCs w:val="26"/>
        </w:rPr>
        <w:t>。</w:t>
      </w:r>
    </w:p>
    <w:p w:rsidR="008E3DBF" w:rsidRPr="006318ED" w:rsidRDefault="008E3DBF" w:rsidP="008E3DBF">
      <w:pPr>
        <w:numPr>
          <w:ilvl w:val="0"/>
          <w:numId w:val="18"/>
        </w:numPr>
        <w:spacing w:line="480" w:lineRule="exact"/>
        <w:ind w:left="1134" w:hanging="850"/>
        <w:rPr>
          <w:rFonts w:ascii="標楷體" w:eastAsia="標楷體" w:hAnsi="標楷體"/>
          <w:sz w:val="26"/>
          <w:szCs w:val="26"/>
        </w:rPr>
      </w:pPr>
      <w:r w:rsidRPr="006318ED">
        <w:rPr>
          <w:rFonts w:ascii="標楷體" w:eastAsia="標楷體" w:hAnsi="標楷體" w:hint="eastAsia"/>
          <w:sz w:val="26"/>
          <w:szCs w:val="26"/>
        </w:rPr>
        <w:t>落實個別化教育計畫；持續教材、教具研發與教學網絡之建構，改善特殊教育之教學品質。</w:t>
      </w:r>
    </w:p>
    <w:p w:rsidR="008E3DBF" w:rsidRPr="00F6562A" w:rsidRDefault="008E3DBF" w:rsidP="008E3DBF">
      <w:pPr>
        <w:spacing w:line="480" w:lineRule="exact"/>
        <w:rPr>
          <w:rFonts w:ascii="標楷體" w:eastAsia="標楷體" w:hAnsi="標楷體"/>
          <w:b/>
          <w:color w:val="000000"/>
          <w:sz w:val="28"/>
          <w:szCs w:val="28"/>
        </w:rPr>
      </w:pPr>
      <w:r w:rsidRPr="00F6562A">
        <w:rPr>
          <w:rFonts w:ascii="標楷體" w:eastAsia="標楷體" w:hAnsi="標楷體" w:hint="eastAsia"/>
          <w:b/>
          <w:color w:val="000000"/>
          <w:sz w:val="28"/>
          <w:szCs w:val="28"/>
        </w:rPr>
        <w:t>四、落實特殊教育學生適性學習：</w:t>
      </w:r>
    </w:p>
    <w:p w:rsidR="008E3DBF" w:rsidRPr="00F6562A" w:rsidRDefault="008E3DBF" w:rsidP="008E3DBF">
      <w:pPr>
        <w:numPr>
          <w:ilvl w:val="0"/>
          <w:numId w:val="19"/>
        </w:numPr>
        <w:spacing w:line="480" w:lineRule="exact"/>
        <w:ind w:left="1134" w:hanging="871"/>
        <w:rPr>
          <w:rFonts w:ascii="標楷體" w:eastAsia="標楷體" w:hAnsi="標楷體"/>
          <w:color w:val="000000"/>
          <w:sz w:val="26"/>
          <w:szCs w:val="26"/>
        </w:rPr>
      </w:pPr>
      <w:r w:rsidRPr="00F6562A">
        <w:rPr>
          <w:rFonts w:ascii="標楷體" w:eastAsia="標楷體" w:hAnsi="標楷體" w:hint="eastAsia"/>
          <w:color w:val="000000"/>
          <w:sz w:val="26"/>
          <w:szCs w:val="26"/>
        </w:rPr>
        <w:t>落實職業教育，培養學生一技之長。</w:t>
      </w:r>
    </w:p>
    <w:p w:rsidR="008E3DBF" w:rsidRPr="00F6562A" w:rsidRDefault="008E3DBF" w:rsidP="008E3DBF">
      <w:pPr>
        <w:numPr>
          <w:ilvl w:val="0"/>
          <w:numId w:val="19"/>
        </w:numPr>
        <w:spacing w:line="480" w:lineRule="exact"/>
        <w:ind w:left="1134" w:hanging="871"/>
        <w:rPr>
          <w:rFonts w:ascii="標楷體" w:eastAsia="標楷體" w:hAnsi="標楷體"/>
          <w:color w:val="000000"/>
          <w:sz w:val="26"/>
          <w:szCs w:val="26"/>
        </w:rPr>
      </w:pPr>
      <w:r w:rsidRPr="00F6562A">
        <w:rPr>
          <w:rFonts w:ascii="標楷體" w:eastAsia="標楷體" w:hAnsi="標楷體" w:hint="eastAsia"/>
          <w:color w:val="000000"/>
          <w:sz w:val="26"/>
          <w:szCs w:val="26"/>
        </w:rPr>
        <w:t>推行適應體育與多元社團活動，增進學生身心健康。</w:t>
      </w:r>
    </w:p>
    <w:p w:rsidR="008E3DBF" w:rsidRPr="00F6562A" w:rsidRDefault="008E3DBF" w:rsidP="008E3DBF">
      <w:pPr>
        <w:numPr>
          <w:ilvl w:val="0"/>
          <w:numId w:val="19"/>
        </w:numPr>
        <w:spacing w:line="480" w:lineRule="exact"/>
        <w:ind w:left="1134" w:hanging="871"/>
        <w:rPr>
          <w:rFonts w:ascii="標楷體" w:eastAsia="標楷體" w:hAnsi="標楷體"/>
          <w:color w:val="000000"/>
          <w:sz w:val="26"/>
          <w:szCs w:val="26"/>
        </w:rPr>
      </w:pPr>
      <w:r w:rsidRPr="00F6562A">
        <w:rPr>
          <w:rFonts w:ascii="標楷體" w:eastAsia="標楷體" w:hAnsi="標楷體" w:hint="eastAsia"/>
          <w:color w:val="000000"/>
          <w:sz w:val="26"/>
          <w:szCs w:val="26"/>
        </w:rPr>
        <w:t>定期辦理身心障礙學生各項技能與才藝競賽，激發學生潛能。</w:t>
      </w:r>
    </w:p>
    <w:p w:rsidR="008E3DBF" w:rsidRPr="00F6562A" w:rsidRDefault="008E3DBF" w:rsidP="008E3DBF">
      <w:pPr>
        <w:spacing w:line="480" w:lineRule="exact"/>
        <w:ind w:left="580" w:hangingChars="207" w:hanging="580"/>
        <w:rPr>
          <w:rFonts w:ascii="標楷體" w:eastAsia="標楷體" w:hAnsi="標楷體"/>
          <w:color w:val="000000"/>
          <w:sz w:val="28"/>
          <w:szCs w:val="28"/>
        </w:rPr>
      </w:pPr>
      <w:r w:rsidRPr="00F6562A">
        <w:rPr>
          <w:rFonts w:ascii="標楷體" w:eastAsia="標楷體" w:hAnsi="標楷體" w:hint="eastAsia"/>
          <w:color w:val="000000"/>
          <w:sz w:val="28"/>
          <w:szCs w:val="28"/>
        </w:rPr>
        <w:t>五、</w:t>
      </w:r>
      <w:r w:rsidRPr="00F6562A">
        <w:rPr>
          <w:rFonts w:ascii="標楷體" w:eastAsia="標楷體" w:hAnsi="標楷體" w:hint="eastAsia"/>
          <w:b/>
          <w:color w:val="000000"/>
          <w:sz w:val="28"/>
          <w:szCs w:val="28"/>
        </w:rPr>
        <w:t>善用特殊教育相關人力資源</w:t>
      </w:r>
      <w:r w:rsidRPr="00F6562A">
        <w:rPr>
          <w:rFonts w:ascii="標楷體" w:eastAsia="標楷體" w:hAnsi="標楷體" w:hint="eastAsia"/>
          <w:color w:val="000000"/>
          <w:sz w:val="28"/>
          <w:szCs w:val="28"/>
        </w:rPr>
        <w:t>：</w:t>
      </w:r>
    </w:p>
    <w:p w:rsidR="008E3DBF" w:rsidRDefault="008E3DBF" w:rsidP="008E3DBF">
      <w:pPr>
        <w:numPr>
          <w:ilvl w:val="0"/>
          <w:numId w:val="20"/>
        </w:numPr>
        <w:spacing w:line="480" w:lineRule="exact"/>
        <w:ind w:left="1134" w:hanging="850"/>
        <w:rPr>
          <w:rFonts w:ascii="標楷體" w:eastAsia="標楷體" w:hAnsi="標楷體"/>
          <w:sz w:val="26"/>
          <w:szCs w:val="26"/>
        </w:rPr>
      </w:pPr>
      <w:r w:rsidRPr="006340E4">
        <w:rPr>
          <w:rFonts w:ascii="標楷體" w:eastAsia="標楷體" w:hAnsi="標楷體" w:hint="eastAsia"/>
          <w:sz w:val="26"/>
          <w:szCs w:val="26"/>
        </w:rPr>
        <w:t>精進特殊教育教師與普通班教師之特教專業知能，擴增學校相關特教專業人力</w:t>
      </w:r>
      <w:r>
        <w:rPr>
          <w:rFonts w:ascii="標楷體" w:eastAsia="標楷體" w:hAnsi="標楷體" w:hint="eastAsia"/>
          <w:sz w:val="26"/>
          <w:szCs w:val="26"/>
        </w:rPr>
        <w:t>。</w:t>
      </w:r>
    </w:p>
    <w:p w:rsidR="008E3DBF" w:rsidRPr="008E3DBF" w:rsidRDefault="008E3DBF" w:rsidP="008E3DBF">
      <w:pPr>
        <w:numPr>
          <w:ilvl w:val="0"/>
          <w:numId w:val="20"/>
        </w:numPr>
        <w:spacing w:line="480" w:lineRule="exact"/>
        <w:ind w:left="1134" w:hanging="850"/>
        <w:rPr>
          <w:rFonts w:ascii="標楷體" w:eastAsia="標楷體" w:hAnsi="標楷體"/>
          <w:sz w:val="26"/>
          <w:szCs w:val="26"/>
        </w:rPr>
      </w:pPr>
      <w:r w:rsidRPr="006318ED">
        <w:rPr>
          <w:rFonts w:ascii="標楷體" w:eastAsia="標楷體" w:hAnsi="標楷體" w:hint="eastAsia"/>
          <w:sz w:val="26"/>
          <w:szCs w:val="26"/>
        </w:rPr>
        <w:t>整合與運用社區資源協助特殊教育，彌補正式教育系統之不足。</w:t>
      </w:r>
    </w:p>
    <w:p w:rsidR="008E3DBF" w:rsidRPr="006340E4" w:rsidRDefault="008E3DBF" w:rsidP="008E3DBF">
      <w:pPr>
        <w:numPr>
          <w:ilvl w:val="1"/>
          <w:numId w:val="2"/>
        </w:numPr>
        <w:spacing w:line="480" w:lineRule="exact"/>
        <w:ind w:left="567" w:hanging="567"/>
        <w:rPr>
          <w:rFonts w:ascii="標楷體" w:eastAsia="標楷體" w:hAnsi="標楷體"/>
          <w:sz w:val="28"/>
          <w:szCs w:val="28"/>
        </w:rPr>
      </w:pPr>
      <w:r w:rsidRPr="006340E4">
        <w:rPr>
          <w:rFonts w:ascii="標楷體" w:eastAsia="標楷體" w:hAnsi="標楷體" w:hint="eastAsia"/>
          <w:b/>
          <w:sz w:val="28"/>
          <w:szCs w:val="28"/>
        </w:rPr>
        <w:t>強化特殊教育行政與評鑑</w:t>
      </w:r>
      <w:r w:rsidRPr="006340E4">
        <w:rPr>
          <w:rFonts w:ascii="標楷體" w:eastAsia="標楷體" w:hAnsi="標楷體" w:hint="eastAsia"/>
          <w:sz w:val="28"/>
          <w:szCs w:val="28"/>
        </w:rPr>
        <w:t>：</w:t>
      </w:r>
    </w:p>
    <w:p w:rsidR="008E3DBF" w:rsidRDefault="008E3DBF" w:rsidP="008E3DBF">
      <w:pPr>
        <w:numPr>
          <w:ilvl w:val="0"/>
          <w:numId w:val="21"/>
        </w:numPr>
        <w:spacing w:line="480" w:lineRule="exact"/>
        <w:ind w:left="1134" w:hanging="850"/>
        <w:rPr>
          <w:rFonts w:ascii="標楷體" w:eastAsia="標楷體" w:hAnsi="標楷體"/>
          <w:sz w:val="26"/>
          <w:szCs w:val="26"/>
        </w:rPr>
      </w:pPr>
      <w:r w:rsidRPr="006340E4">
        <w:rPr>
          <w:rFonts w:ascii="標楷體" w:eastAsia="標楷體" w:hAnsi="標楷體" w:hint="eastAsia"/>
          <w:sz w:val="26"/>
          <w:szCs w:val="26"/>
        </w:rPr>
        <w:t>改善特殊教育評鑑機制，強化對特殊教育教學及服務之評鑑</w:t>
      </w:r>
      <w:r>
        <w:rPr>
          <w:rFonts w:ascii="標楷體" w:eastAsia="標楷體" w:hAnsi="標楷體" w:hint="eastAsia"/>
          <w:sz w:val="26"/>
          <w:szCs w:val="26"/>
        </w:rPr>
        <w:t>。</w:t>
      </w:r>
    </w:p>
    <w:p w:rsidR="008E3DBF" w:rsidRPr="00A932BB" w:rsidRDefault="008E3DBF" w:rsidP="008E3DBF">
      <w:pPr>
        <w:numPr>
          <w:ilvl w:val="0"/>
          <w:numId w:val="21"/>
        </w:numPr>
        <w:spacing w:line="480" w:lineRule="exact"/>
        <w:ind w:left="1134" w:hanging="850"/>
        <w:rPr>
          <w:rFonts w:ascii="標楷體" w:eastAsia="標楷體" w:hAnsi="標楷體"/>
          <w:sz w:val="26"/>
          <w:szCs w:val="26"/>
        </w:rPr>
      </w:pPr>
      <w:r w:rsidRPr="00A932BB">
        <w:rPr>
          <w:rFonts w:ascii="標楷體" w:eastAsia="標楷體" w:hAnsi="標楷體" w:hint="eastAsia"/>
          <w:sz w:val="26"/>
          <w:szCs w:val="26"/>
        </w:rPr>
        <w:t>有效運用特殊教育經費，提升特殊教育整體行政效能，優化特殊教育之服務品質。</w:t>
      </w:r>
    </w:p>
    <w:p w:rsidR="008E3DBF" w:rsidRPr="006340E4" w:rsidRDefault="008E3DBF" w:rsidP="008E3DBF">
      <w:pPr>
        <w:rPr>
          <w:rFonts w:ascii="標楷體" w:eastAsia="標楷體" w:hAnsi="標楷體"/>
          <w:b/>
          <w:sz w:val="32"/>
          <w:szCs w:val="32"/>
        </w:rPr>
      </w:pPr>
      <w:r>
        <w:rPr>
          <w:rFonts w:ascii="標楷體" w:eastAsia="標楷體" w:hAnsi="標楷體" w:hint="eastAsia"/>
          <w:b/>
          <w:sz w:val="32"/>
          <w:szCs w:val="32"/>
        </w:rPr>
        <w:lastRenderedPageBreak/>
        <w:t>玖</w:t>
      </w:r>
      <w:r w:rsidRPr="006340E4">
        <w:rPr>
          <w:rFonts w:ascii="標楷體" w:eastAsia="標楷體" w:hAnsi="標楷體" w:hint="eastAsia"/>
          <w:b/>
          <w:sz w:val="32"/>
          <w:szCs w:val="32"/>
        </w:rPr>
        <w:t>、相關配合事項</w:t>
      </w:r>
    </w:p>
    <w:p w:rsidR="008E3DBF" w:rsidRPr="006340E4" w:rsidRDefault="008E3DBF" w:rsidP="008E3DBF">
      <w:pPr>
        <w:spacing w:line="480" w:lineRule="exact"/>
        <w:rPr>
          <w:rFonts w:ascii="標楷體" w:eastAsia="標楷體" w:hAnsi="標楷體"/>
          <w:b/>
          <w:sz w:val="28"/>
          <w:szCs w:val="28"/>
        </w:rPr>
      </w:pPr>
      <w:r w:rsidRPr="006340E4">
        <w:rPr>
          <w:rFonts w:ascii="標楷體" w:eastAsia="標楷體" w:hAnsi="標楷體" w:hint="eastAsia"/>
          <w:b/>
          <w:sz w:val="28"/>
          <w:szCs w:val="28"/>
        </w:rPr>
        <w:t>一、 督導考核</w:t>
      </w:r>
    </w:p>
    <w:p w:rsidR="008E3DBF" w:rsidRPr="002A7DD2" w:rsidRDefault="008E3DBF" w:rsidP="008E3DBF">
      <w:pPr>
        <w:numPr>
          <w:ilvl w:val="0"/>
          <w:numId w:val="8"/>
        </w:numPr>
        <w:spacing w:line="480" w:lineRule="exact"/>
        <w:ind w:left="1134" w:hanging="850"/>
        <w:rPr>
          <w:rFonts w:ascii="標楷體" w:eastAsia="標楷體" w:hAnsi="標楷體"/>
          <w:sz w:val="26"/>
          <w:szCs w:val="26"/>
        </w:rPr>
      </w:pPr>
      <w:r w:rsidRPr="002A7DD2">
        <w:rPr>
          <w:rFonts w:ascii="標楷體" w:eastAsia="標楷體" w:hAnsi="標楷體"/>
          <w:sz w:val="26"/>
          <w:szCs w:val="26"/>
        </w:rPr>
        <w:t>主管機關：各</w:t>
      </w:r>
      <w:r w:rsidR="005E61DE">
        <w:rPr>
          <w:rFonts w:ascii="標楷體" w:eastAsia="標楷體" w:hAnsi="標楷體" w:hint="eastAsia"/>
          <w:sz w:val="26"/>
          <w:szCs w:val="26"/>
        </w:rPr>
        <w:t>級</w:t>
      </w:r>
      <w:r w:rsidRPr="002A7DD2">
        <w:rPr>
          <w:rFonts w:ascii="標楷體" w:eastAsia="標楷體" w:hAnsi="標楷體"/>
          <w:sz w:val="26"/>
          <w:szCs w:val="26"/>
        </w:rPr>
        <w:t>主管機關應積極推動本計畫。</w:t>
      </w:r>
    </w:p>
    <w:p w:rsidR="008E3DBF" w:rsidRDefault="008E3DBF" w:rsidP="008E3DBF">
      <w:pPr>
        <w:numPr>
          <w:ilvl w:val="0"/>
          <w:numId w:val="8"/>
        </w:numPr>
        <w:tabs>
          <w:tab w:val="left" w:pos="1134"/>
        </w:tabs>
        <w:snapToGrid w:val="0"/>
        <w:spacing w:line="520" w:lineRule="exact"/>
        <w:jc w:val="both"/>
        <w:outlineLvl w:val="3"/>
        <w:rPr>
          <w:rFonts w:ascii="標楷體" w:eastAsia="標楷體" w:hAnsi="標楷體"/>
          <w:sz w:val="26"/>
          <w:szCs w:val="26"/>
        </w:rPr>
      </w:pPr>
      <w:r w:rsidRPr="002A7DD2">
        <w:rPr>
          <w:rFonts w:ascii="標楷體" w:eastAsia="標楷體" w:hAnsi="標楷體" w:hint="eastAsia"/>
          <w:sz w:val="26"/>
          <w:szCs w:val="26"/>
        </w:rPr>
        <w:t>績效</w:t>
      </w:r>
      <w:r w:rsidRPr="002A7DD2">
        <w:rPr>
          <w:rFonts w:ascii="標楷體" w:eastAsia="標楷體" w:hAnsi="標楷體"/>
          <w:sz w:val="26"/>
          <w:szCs w:val="26"/>
        </w:rPr>
        <w:t>檢核：</w:t>
      </w:r>
      <w:r w:rsidRPr="002A7DD2">
        <w:rPr>
          <w:rFonts w:ascii="標楷體" w:eastAsia="標楷體" w:hAnsi="標楷體" w:hint="eastAsia"/>
          <w:sz w:val="26"/>
          <w:szCs w:val="26"/>
        </w:rPr>
        <w:t>國教署</w:t>
      </w:r>
      <w:r w:rsidRPr="002A7DD2">
        <w:rPr>
          <w:rFonts w:ascii="標楷體" w:eastAsia="標楷體" w:hAnsi="標楷體"/>
          <w:sz w:val="26"/>
          <w:szCs w:val="26"/>
        </w:rPr>
        <w:t>組成審查小組，針對計畫和該年度執行情形進</w:t>
      </w:r>
    </w:p>
    <w:p w:rsidR="008E3DBF" w:rsidRPr="002A7DD2" w:rsidRDefault="008E3DBF" w:rsidP="008E3DBF">
      <w:pPr>
        <w:tabs>
          <w:tab w:val="left" w:pos="1134"/>
        </w:tabs>
        <w:snapToGrid w:val="0"/>
        <w:spacing w:line="520" w:lineRule="exact"/>
        <w:ind w:left="764"/>
        <w:jc w:val="both"/>
        <w:outlineLvl w:val="3"/>
        <w:rPr>
          <w:rFonts w:ascii="標楷體" w:eastAsia="標楷體" w:hAnsi="標楷體"/>
          <w:sz w:val="26"/>
          <w:szCs w:val="26"/>
        </w:rPr>
      </w:pPr>
      <w:r>
        <w:rPr>
          <w:rFonts w:ascii="標楷體" w:eastAsia="標楷體" w:hAnsi="標楷體" w:hint="eastAsia"/>
          <w:sz w:val="26"/>
          <w:szCs w:val="26"/>
        </w:rPr>
        <w:t xml:space="preserve">   </w:t>
      </w:r>
      <w:r w:rsidRPr="002A7DD2">
        <w:rPr>
          <w:rFonts w:ascii="標楷體" w:eastAsia="標楷體" w:hAnsi="標楷體"/>
          <w:sz w:val="26"/>
          <w:szCs w:val="26"/>
        </w:rPr>
        <w:t>行績效審核</w:t>
      </w:r>
      <w:r w:rsidRPr="002A7DD2">
        <w:rPr>
          <w:rFonts w:ascii="標楷體" w:eastAsia="標楷體" w:hAnsi="標楷體" w:hint="eastAsia"/>
          <w:sz w:val="26"/>
          <w:szCs w:val="26"/>
        </w:rPr>
        <w:t>，並依執行成效進行修正</w:t>
      </w:r>
      <w:r w:rsidRPr="002A7DD2">
        <w:rPr>
          <w:rFonts w:ascii="標楷體" w:eastAsia="標楷體" w:hAnsi="標楷體"/>
          <w:sz w:val="26"/>
          <w:szCs w:val="26"/>
        </w:rPr>
        <w:t>。</w:t>
      </w:r>
    </w:p>
    <w:p w:rsidR="008E3DBF" w:rsidRDefault="008E3DBF" w:rsidP="008E3DBF">
      <w:pPr>
        <w:numPr>
          <w:ilvl w:val="0"/>
          <w:numId w:val="8"/>
        </w:numPr>
        <w:tabs>
          <w:tab w:val="left" w:pos="993"/>
          <w:tab w:val="left" w:pos="1134"/>
        </w:tabs>
        <w:snapToGrid w:val="0"/>
        <w:spacing w:line="520" w:lineRule="exact"/>
        <w:jc w:val="both"/>
        <w:outlineLvl w:val="3"/>
        <w:rPr>
          <w:rFonts w:ascii="標楷體" w:eastAsia="標楷體" w:hAnsi="標楷體"/>
          <w:sz w:val="26"/>
          <w:szCs w:val="26"/>
        </w:rPr>
      </w:pPr>
      <w:r w:rsidRPr="002A7DD2">
        <w:rPr>
          <w:rFonts w:ascii="標楷體" w:eastAsia="標楷體" w:hAnsi="標楷體"/>
          <w:sz w:val="26"/>
          <w:szCs w:val="26"/>
        </w:rPr>
        <w:t>受補助及委託學校（單位）：應積極依計畫內容及時程辦理，並</w:t>
      </w:r>
    </w:p>
    <w:p w:rsidR="008E3DBF" w:rsidRPr="002A7DD2" w:rsidRDefault="008E3DBF" w:rsidP="008E3DBF">
      <w:pPr>
        <w:tabs>
          <w:tab w:val="left" w:pos="993"/>
          <w:tab w:val="left" w:pos="1134"/>
        </w:tabs>
        <w:snapToGrid w:val="0"/>
        <w:spacing w:line="520" w:lineRule="exact"/>
        <w:ind w:left="764"/>
        <w:jc w:val="both"/>
        <w:outlineLvl w:val="3"/>
        <w:rPr>
          <w:rFonts w:ascii="標楷體" w:eastAsia="標楷體" w:hAnsi="標楷體"/>
          <w:sz w:val="26"/>
          <w:szCs w:val="26"/>
        </w:rPr>
      </w:pPr>
      <w:r>
        <w:rPr>
          <w:rFonts w:ascii="標楷體" w:eastAsia="標楷體" w:hAnsi="標楷體" w:hint="eastAsia"/>
          <w:sz w:val="26"/>
          <w:szCs w:val="26"/>
        </w:rPr>
        <w:t xml:space="preserve">   </w:t>
      </w:r>
      <w:r w:rsidRPr="002A7DD2">
        <w:rPr>
          <w:rFonts w:ascii="標楷體" w:eastAsia="標楷體" w:hAnsi="標楷體"/>
          <w:sz w:val="26"/>
          <w:szCs w:val="26"/>
        </w:rPr>
        <w:t>納入校務評鑑或業務評鑑項目。</w:t>
      </w:r>
    </w:p>
    <w:p w:rsidR="008E3DBF" w:rsidRPr="002A7DD2" w:rsidRDefault="008E3DBF" w:rsidP="008E3DBF">
      <w:pPr>
        <w:numPr>
          <w:ilvl w:val="0"/>
          <w:numId w:val="8"/>
        </w:numPr>
        <w:spacing w:line="480" w:lineRule="exact"/>
        <w:ind w:left="1134" w:hanging="850"/>
        <w:rPr>
          <w:rFonts w:ascii="標楷體" w:eastAsia="標楷體" w:hAnsi="標楷體"/>
          <w:sz w:val="26"/>
          <w:szCs w:val="26"/>
        </w:rPr>
      </w:pPr>
      <w:r w:rsidRPr="002A7DD2">
        <w:rPr>
          <w:rFonts w:ascii="標楷體" w:eastAsia="標楷體" w:hAnsi="標楷體" w:hint="eastAsia"/>
          <w:sz w:val="26"/>
          <w:szCs w:val="26"/>
        </w:rPr>
        <w:t>辦理本計畫績效考核成績優良者，給予獎勵或補助；成績欠佳或列入追蹤訪視者，得令其限期改善，並審核改善情形作為後續委託、辦理或補助之依據。</w:t>
      </w:r>
    </w:p>
    <w:p w:rsidR="008E3DBF" w:rsidRPr="006340E4" w:rsidRDefault="008E3DBF" w:rsidP="008E3DBF">
      <w:pPr>
        <w:spacing w:line="480" w:lineRule="exact"/>
        <w:rPr>
          <w:rFonts w:ascii="標楷體" w:eastAsia="標楷體" w:hAnsi="標楷體"/>
          <w:b/>
          <w:sz w:val="28"/>
          <w:szCs w:val="28"/>
        </w:rPr>
      </w:pPr>
      <w:r>
        <w:rPr>
          <w:rFonts w:ascii="標楷體" w:eastAsia="標楷體" w:hAnsi="標楷體" w:hint="eastAsia"/>
          <w:b/>
          <w:sz w:val="28"/>
          <w:szCs w:val="28"/>
        </w:rPr>
        <w:t>二、</w:t>
      </w:r>
      <w:r w:rsidRPr="006340E4">
        <w:rPr>
          <w:rFonts w:ascii="標楷體" w:eastAsia="標楷體" w:hAnsi="標楷體" w:hint="eastAsia"/>
          <w:b/>
          <w:sz w:val="28"/>
          <w:szCs w:val="28"/>
        </w:rPr>
        <w:t>其他</w:t>
      </w:r>
    </w:p>
    <w:p w:rsidR="008E3DBF" w:rsidRPr="00F93E55" w:rsidRDefault="008E3DBF" w:rsidP="008E3DBF">
      <w:pPr>
        <w:numPr>
          <w:ilvl w:val="0"/>
          <w:numId w:val="9"/>
        </w:numPr>
        <w:spacing w:line="480" w:lineRule="exact"/>
        <w:ind w:left="1134" w:hanging="850"/>
        <w:rPr>
          <w:rFonts w:ascii="標楷體" w:eastAsia="標楷體" w:hAnsi="標楷體"/>
          <w:sz w:val="26"/>
          <w:szCs w:val="26"/>
        </w:rPr>
      </w:pPr>
      <w:r w:rsidRPr="006340E4">
        <w:rPr>
          <w:rFonts w:ascii="標楷體" w:eastAsia="標楷體" w:hAnsi="標楷體" w:hint="eastAsia"/>
          <w:sz w:val="26"/>
          <w:szCs w:val="26"/>
        </w:rPr>
        <w:t>教育部與縣市政府各主管單位應充分協調，落實推動本計畫之各項內容。</w:t>
      </w:r>
    </w:p>
    <w:p w:rsidR="008E3DBF" w:rsidRPr="002A7DD2" w:rsidRDefault="008E3DBF" w:rsidP="008E3DBF">
      <w:pPr>
        <w:numPr>
          <w:ilvl w:val="0"/>
          <w:numId w:val="9"/>
        </w:numPr>
        <w:spacing w:line="480" w:lineRule="exact"/>
        <w:ind w:left="1134" w:hanging="850"/>
        <w:rPr>
          <w:rFonts w:ascii="標楷體" w:eastAsia="標楷體" w:hAnsi="標楷體"/>
          <w:sz w:val="26"/>
          <w:szCs w:val="26"/>
        </w:rPr>
      </w:pPr>
      <w:r w:rsidRPr="002A7DD2">
        <w:rPr>
          <w:rFonts w:ascii="標楷體" w:eastAsia="標楷體" w:hAnsi="標楷體"/>
          <w:sz w:val="26"/>
          <w:szCs w:val="26"/>
        </w:rPr>
        <w:t>為推動本中程計畫，</w:t>
      </w:r>
      <w:r w:rsidRPr="002A7DD2">
        <w:rPr>
          <w:rFonts w:ascii="標楷體" w:eastAsia="標楷體" w:hAnsi="標楷體" w:hint="eastAsia"/>
          <w:sz w:val="26"/>
          <w:szCs w:val="26"/>
        </w:rPr>
        <w:t>國教署</w:t>
      </w:r>
      <w:r w:rsidRPr="002A7DD2">
        <w:rPr>
          <w:rFonts w:ascii="標楷體" w:eastAsia="標楷體" w:hAnsi="標楷體"/>
          <w:sz w:val="26"/>
          <w:szCs w:val="26"/>
        </w:rPr>
        <w:t>得委託</w:t>
      </w:r>
      <w:r w:rsidRPr="002A7DD2">
        <w:rPr>
          <w:rFonts w:ascii="標楷體" w:eastAsia="標楷體" w:hAnsi="標楷體" w:hint="eastAsia"/>
          <w:sz w:val="26"/>
          <w:szCs w:val="26"/>
        </w:rPr>
        <w:t>縣市政府、</w:t>
      </w:r>
      <w:r w:rsidRPr="002A7DD2">
        <w:rPr>
          <w:rFonts w:ascii="標楷體" w:eastAsia="標楷體" w:hAnsi="標楷體"/>
          <w:sz w:val="26"/>
          <w:szCs w:val="26"/>
        </w:rPr>
        <w:t>高</w:t>
      </w:r>
      <w:r w:rsidRPr="002A7DD2">
        <w:rPr>
          <w:rFonts w:ascii="標楷體" w:eastAsia="標楷體" w:hAnsi="標楷體" w:hint="eastAsia"/>
          <w:sz w:val="26"/>
          <w:szCs w:val="26"/>
        </w:rPr>
        <w:t>級中等學校</w:t>
      </w:r>
      <w:r w:rsidRPr="002A7DD2">
        <w:rPr>
          <w:rFonts w:ascii="標楷體" w:eastAsia="標楷體" w:hAnsi="標楷體"/>
          <w:sz w:val="26"/>
          <w:szCs w:val="26"/>
        </w:rPr>
        <w:t>或學術團體</w:t>
      </w:r>
      <w:r w:rsidRPr="002A7DD2">
        <w:rPr>
          <w:rFonts w:ascii="標楷體" w:eastAsia="標楷體" w:hAnsi="標楷體" w:hint="eastAsia"/>
          <w:sz w:val="26"/>
          <w:szCs w:val="26"/>
        </w:rPr>
        <w:t>單位</w:t>
      </w:r>
      <w:r w:rsidRPr="002A7DD2">
        <w:rPr>
          <w:rFonts w:ascii="標楷體" w:eastAsia="標楷體" w:hAnsi="標楷體"/>
          <w:sz w:val="26"/>
          <w:szCs w:val="26"/>
        </w:rPr>
        <w:t>辦理本計畫。</w:t>
      </w:r>
    </w:p>
    <w:p w:rsidR="008E3DBF" w:rsidRPr="006340E4" w:rsidRDefault="008E3DBF" w:rsidP="008E3DBF">
      <w:pPr>
        <w:numPr>
          <w:ilvl w:val="0"/>
          <w:numId w:val="9"/>
        </w:numPr>
        <w:spacing w:line="480" w:lineRule="exact"/>
        <w:ind w:left="1134" w:hanging="850"/>
        <w:rPr>
          <w:rFonts w:ascii="標楷體" w:eastAsia="標楷體" w:hAnsi="標楷體"/>
          <w:sz w:val="26"/>
          <w:szCs w:val="26"/>
        </w:rPr>
      </w:pPr>
      <w:r w:rsidRPr="006340E4">
        <w:rPr>
          <w:rFonts w:ascii="標楷體" w:eastAsia="標楷體" w:hAnsi="標楷體" w:hint="eastAsia"/>
          <w:sz w:val="26"/>
          <w:szCs w:val="26"/>
        </w:rPr>
        <w:t>教育部得</w:t>
      </w:r>
      <w:r>
        <w:rPr>
          <w:rFonts w:ascii="標楷體" w:eastAsia="標楷體" w:hAnsi="標楷體" w:hint="eastAsia"/>
          <w:sz w:val="26"/>
          <w:szCs w:val="26"/>
        </w:rPr>
        <w:t>委託</w:t>
      </w:r>
      <w:r w:rsidRPr="006340E4">
        <w:rPr>
          <w:rFonts w:ascii="標楷體" w:eastAsia="標楷體" w:hAnsi="標楷體" w:hint="eastAsia"/>
          <w:sz w:val="26"/>
          <w:szCs w:val="26"/>
        </w:rPr>
        <w:t>組成諮詢輔導小組及訪視委員，定期召開會議審核本計畫各實施項目之申請、計畫內容或執行績效。</w:t>
      </w:r>
    </w:p>
    <w:p w:rsidR="008E3DBF" w:rsidRPr="006340E4" w:rsidRDefault="008E3DBF" w:rsidP="008E3DBF">
      <w:pPr>
        <w:spacing w:line="480" w:lineRule="exact"/>
        <w:rPr>
          <w:rFonts w:ascii="標楷體" w:eastAsia="標楷體" w:hAnsi="標楷體"/>
        </w:rPr>
      </w:pPr>
    </w:p>
    <w:p w:rsidR="008E3DBF" w:rsidRPr="008E3DBF" w:rsidRDefault="008E3DBF" w:rsidP="00305847">
      <w:pPr>
        <w:pStyle w:val="a4"/>
        <w:spacing w:beforeLines="200" w:afterLines="50" w:line="480" w:lineRule="exact"/>
        <w:ind w:leftChars="0" w:left="0"/>
        <w:rPr>
          <w:rFonts w:ascii="標楷體" w:eastAsia="標楷體" w:hAnsi="標楷體"/>
          <w:b/>
          <w:color w:val="000000"/>
          <w:sz w:val="36"/>
          <w:szCs w:val="36"/>
        </w:rPr>
      </w:pPr>
    </w:p>
    <w:p w:rsidR="008E3DBF" w:rsidRPr="008E3DBF" w:rsidRDefault="008E3DBF" w:rsidP="008E3DBF"/>
    <w:p w:rsidR="008E3DBF" w:rsidRPr="008E3DBF" w:rsidRDefault="008E3DBF" w:rsidP="008E3DBF"/>
    <w:p w:rsidR="008E3DBF" w:rsidRPr="008E3DBF" w:rsidRDefault="008E3DBF" w:rsidP="008E3DBF"/>
    <w:p w:rsidR="008E3DBF" w:rsidRPr="008E3DBF" w:rsidRDefault="008E3DBF" w:rsidP="008E3DBF"/>
    <w:p w:rsidR="008E3DBF" w:rsidRPr="008E3DBF" w:rsidRDefault="008E3DBF" w:rsidP="008E3DBF"/>
    <w:sectPr w:rsidR="008E3DBF" w:rsidRPr="008E3DBF" w:rsidSect="008E3DBF">
      <w:pgSz w:w="11906" w:h="16838"/>
      <w:pgMar w:top="1440" w:right="1440" w:bottom="1440" w:left="1440"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108" w:rsidRDefault="00891108" w:rsidP="00FE3C7E">
      <w:r>
        <w:separator/>
      </w:r>
    </w:p>
  </w:endnote>
  <w:endnote w:type="continuationSeparator" w:id="1">
    <w:p w:rsidR="00891108" w:rsidRDefault="00891108" w:rsidP="00FE3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標楷體i...">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EAE" w:rsidRDefault="00B66323" w:rsidP="0018709F">
    <w:pPr>
      <w:pStyle w:val="a7"/>
      <w:framePr w:wrap="around" w:vAnchor="text" w:hAnchor="margin" w:xAlign="center" w:y="1"/>
      <w:rPr>
        <w:rStyle w:val="ab"/>
      </w:rPr>
    </w:pPr>
    <w:r>
      <w:rPr>
        <w:rStyle w:val="ab"/>
      </w:rPr>
      <w:fldChar w:fldCharType="begin"/>
    </w:r>
    <w:r w:rsidR="00076EAE">
      <w:rPr>
        <w:rStyle w:val="ab"/>
      </w:rPr>
      <w:instrText xml:space="preserve">PAGE  </w:instrText>
    </w:r>
    <w:r>
      <w:rPr>
        <w:rStyle w:val="ab"/>
      </w:rPr>
      <w:fldChar w:fldCharType="end"/>
    </w:r>
  </w:p>
  <w:p w:rsidR="00076EAE" w:rsidRDefault="00076EA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EAE" w:rsidRDefault="00B66323" w:rsidP="0018709F">
    <w:pPr>
      <w:pStyle w:val="a7"/>
      <w:framePr w:wrap="around" w:vAnchor="text" w:hAnchor="margin" w:xAlign="center" w:y="1"/>
      <w:rPr>
        <w:rStyle w:val="ab"/>
      </w:rPr>
    </w:pPr>
    <w:r>
      <w:rPr>
        <w:rStyle w:val="ab"/>
      </w:rPr>
      <w:fldChar w:fldCharType="begin"/>
    </w:r>
    <w:r w:rsidR="00076EAE">
      <w:rPr>
        <w:rStyle w:val="ab"/>
      </w:rPr>
      <w:instrText xml:space="preserve">PAGE  </w:instrText>
    </w:r>
    <w:r>
      <w:rPr>
        <w:rStyle w:val="ab"/>
      </w:rPr>
      <w:fldChar w:fldCharType="separate"/>
    </w:r>
    <w:r w:rsidR="00305847">
      <w:rPr>
        <w:rStyle w:val="ab"/>
        <w:noProof/>
      </w:rPr>
      <w:t>5</w:t>
    </w:r>
    <w:r>
      <w:rPr>
        <w:rStyle w:val="ab"/>
      </w:rPr>
      <w:fldChar w:fldCharType="end"/>
    </w:r>
  </w:p>
  <w:p w:rsidR="00076EAE" w:rsidRDefault="00076EAE" w:rsidP="005D7401">
    <w:pPr>
      <w:pStyle w:val="a7"/>
      <w:tabs>
        <w:tab w:val="clear" w:pos="4153"/>
        <w:tab w:val="clear" w:pos="8306"/>
        <w:tab w:val="left" w:pos="4245"/>
        <w:tab w:val="left" w:pos="4995"/>
      </w:tabs>
    </w:pP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47" w:rsidRDefault="00305847">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EAE" w:rsidRPr="005D1C23" w:rsidRDefault="00B66323" w:rsidP="00E141A8">
    <w:pPr>
      <w:pStyle w:val="a7"/>
      <w:framePr w:wrap="around" w:vAnchor="text" w:hAnchor="margin" w:xAlign="center" w:y="1"/>
      <w:rPr>
        <w:rStyle w:val="ab"/>
        <w:sz w:val="28"/>
        <w:szCs w:val="28"/>
      </w:rPr>
    </w:pPr>
    <w:r w:rsidRPr="005D1C23">
      <w:rPr>
        <w:rStyle w:val="ab"/>
        <w:sz w:val="28"/>
        <w:szCs w:val="28"/>
      </w:rPr>
      <w:fldChar w:fldCharType="begin"/>
    </w:r>
    <w:r w:rsidR="00076EAE" w:rsidRPr="005D1C23">
      <w:rPr>
        <w:rStyle w:val="ab"/>
        <w:sz w:val="28"/>
        <w:szCs w:val="28"/>
      </w:rPr>
      <w:instrText xml:space="preserve">PAGE  </w:instrText>
    </w:r>
    <w:r w:rsidRPr="005D1C23">
      <w:rPr>
        <w:rStyle w:val="ab"/>
        <w:sz w:val="28"/>
        <w:szCs w:val="28"/>
      </w:rPr>
      <w:fldChar w:fldCharType="separate"/>
    </w:r>
    <w:r w:rsidR="00305847">
      <w:rPr>
        <w:rStyle w:val="ab"/>
        <w:noProof/>
        <w:sz w:val="28"/>
        <w:szCs w:val="28"/>
      </w:rPr>
      <w:t>8</w:t>
    </w:r>
    <w:r w:rsidRPr="005D1C23">
      <w:rPr>
        <w:rStyle w:val="ab"/>
        <w:sz w:val="28"/>
        <w:szCs w:val="28"/>
      </w:rPr>
      <w:fldChar w:fldCharType="end"/>
    </w:r>
  </w:p>
  <w:p w:rsidR="00076EAE" w:rsidRDefault="00076EAE" w:rsidP="00E141A8">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108" w:rsidRDefault="00891108" w:rsidP="00FE3C7E">
      <w:r>
        <w:separator/>
      </w:r>
    </w:p>
  </w:footnote>
  <w:footnote w:type="continuationSeparator" w:id="1">
    <w:p w:rsidR="00891108" w:rsidRDefault="00891108" w:rsidP="00FE3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47" w:rsidRDefault="0030584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EAE" w:rsidRDefault="00076EAE">
    <w:pPr>
      <w:pStyle w:val="a5"/>
    </w:pPr>
  </w:p>
  <w:p w:rsidR="00076EAE" w:rsidRDefault="00076EA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47" w:rsidRDefault="0030584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365"/>
    <w:multiLevelType w:val="hybridMultilevel"/>
    <w:tmpl w:val="171041EC"/>
    <w:lvl w:ilvl="0" w:tplc="A5D0A2FA">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4096A33"/>
    <w:multiLevelType w:val="hybridMultilevel"/>
    <w:tmpl w:val="F4B66B5E"/>
    <w:lvl w:ilvl="0" w:tplc="A5D0A2FA">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053C0AAE"/>
    <w:multiLevelType w:val="hybridMultilevel"/>
    <w:tmpl w:val="DE7A93CE"/>
    <w:lvl w:ilvl="0" w:tplc="BE7422B8">
      <w:start w:val="1"/>
      <w:numFmt w:val="taiwaneseCountingThousand"/>
      <w:lvlText w:val="（%1）"/>
      <w:lvlJc w:val="left"/>
      <w:pPr>
        <w:ind w:left="720" w:hanging="480"/>
      </w:pPr>
      <w:rPr>
        <w:rFonts w:hint="default"/>
        <w:dstrike w:val="0"/>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0B5D1EDA"/>
    <w:multiLevelType w:val="hybridMultilevel"/>
    <w:tmpl w:val="90C2DB1C"/>
    <w:lvl w:ilvl="0" w:tplc="A5D0A2FA">
      <w:start w:val="1"/>
      <w:numFmt w:val="taiwaneseCountingThousand"/>
      <w:lvlText w:val="（%1）"/>
      <w:lvlJc w:val="left"/>
      <w:pPr>
        <w:ind w:left="750" w:hanging="48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4">
    <w:nsid w:val="0C9730E8"/>
    <w:multiLevelType w:val="hybridMultilevel"/>
    <w:tmpl w:val="828836F0"/>
    <w:lvl w:ilvl="0" w:tplc="50C8934E">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962A13"/>
    <w:multiLevelType w:val="hybridMultilevel"/>
    <w:tmpl w:val="854E7876"/>
    <w:lvl w:ilvl="0" w:tplc="A9D2730C">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14B17A11"/>
    <w:multiLevelType w:val="hybridMultilevel"/>
    <w:tmpl w:val="741CF536"/>
    <w:lvl w:ilvl="0" w:tplc="A5D0A2FA">
      <w:start w:val="1"/>
      <w:numFmt w:val="taiwaneseCountingThousand"/>
      <w:lvlText w:val="（%1）"/>
      <w:lvlJc w:val="left"/>
      <w:pPr>
        <w:tabs>
          <w:tab w:val="num" w:pos="1146"/>
        </w:tabs>
        <w:ind w:left="1146" w:hanging="720"/>
      </w:pPr>
      <w:rPr>
        <w:rFonts w:hint="default"/>
      </w:rPr>
    </w:lvl>
    <w:lvl w:ilvl="1" w:tplc="04090019" w:tentative="1">
      <w:start w:val="1"/>
      <w:numFmt w:val="ideographTraditional"/>
      <w:lvlText w:val="%2、"/>
      <w:lvlJc w:val="left"/>
      <w:pPr>
        <w:tabs>
          <w:tab w:val="num" w:pos="1206"/>
        </w:tabs>
        <w:ind w:left="1206" w:hanging="480"/>
      </w:pPr>
    </w:lvl>
    <w:lvl w:ilvl="2" w:tplc="0409001B" w:tentative="1">
      <w:start w:val="1"/>
      <w:numFmt w:val="lowerRoman"/>
      <w:lvlText w:val="%3."/>
      <w:lvlJc w:val="right"/>
      <w:pPr>
        <w:tabs>
          <w:tab w:val="num" w:pos="1686"/>
        </w:tabs>
        <w:ind w:left="1686" w:hanging="480"/>
      </w:pPr>
    </w:lvl>
    <w:lvl w:ilvl="3" w:tplc="0409000F" w:tentative="1">
      <w:start w:val="1"/>
      <w:numFmt w:val="decimal"/>
      <w:lvlText w:val="%4."/>
      <w:lvlJc w:val="left"/>
      <w:pPr>
        <w:tabs>
          <w:tab w:val="num" w:pos="2166"/>
        </w:tabs>
        <w:ind w:left="2166" w:hanging="480"/>
      </w:pPr>
    </w:lvl>
    <w:lvl w:ilvl="4" w:tplc="04090019" w:tentative="1">
      <w:start w:val="1"/>
      <w:numFmt w:val="ideographTraditional"/>
      <w:lvlText w:val="%5、"/>
      <w:lvlJc w:val="left"/>
      <w:pPr>
        <w:tabs>
          <w:tab w:val="num" w:pos="2646"/>
        </w:tabs>
        <w:ind w:left="2646" w:hanging="480"/>
      </w:pPr>
    </w:lvl>
    <w:lvl w:ilvl="5" w:tplc="0409001B" w:tentative="1">
      <w:start w:val="1"/>
      <w:numFmt w:val="lowerRoman"/>
      <w:lvlText w:val="%6."/>
      <w:lvlJc w:val="right"/>
      <w:pPr>
        <w:tabs>
          <w:tab w:val="num" w:pos="3126"/>
        </w:tabs>
        <w:ind w:left="3126" w:hanging="480"/>
      </w:pPr>
    </w:lvl>
    <w:lvl w:ilvl="6" w:tplc="0409000F" w:tentative="1">
      <w:start w:val="1"/>
      <w:numFmt w:val="decimal"/>
      <w:lvlText w:val="%7."/>
      <w:lvlJc w:val="left"/>
      <w:pPr>
        <w:tabs>
          <w:tab w:val="num" w:pos="3606"/>
        </w:tabs>
        <w:ind w:left="3606" w:hanging="480"/>
      </w:pPr>
    </w:lvl>
    <w:lvl w:ilvl="7" w:tplc="04090019" w:tentative="1">
      <w:start w:val="1"/>
      <w:numFmt w:val="ideographTraditional"/>
      <w:lvlText w:val="%8、"/>
      <w:lvlJc w:val="left"/>
      <w:pPr>
        <w:tabs>
          <w:tab w:val="num" w:pos="4086"/>
        </w:tabs>
        <w:ind w:left="4086" w:hanging="480"/>
      </w:pPr>
    </w:lvl>
    <w:lvl w:ilvl="8" w:tplc="0409001B" w:tentative="1">
      <w:start w:val="1"/>
      <w:numFmt w:val="lowerRoman"/>
      <w:lvlText w:val="%9."/>
      <w:lvlJc w:val="right"/>
      <w:pPr>
        <w:tabs>
          <w:tab w:val="num" w:pos="4566"/>
        </w:tabs>
        <w:ind w:left="4566" w:hanging="480"/>
      </w:pPr>
    </w:lvl>
  </w:abstractNum>
  <w:abstractNum w:abstractNumId="7">
    <w:nsid w:val="184D08EE"/>
    <w:multiLevelType w:val="hybridMultilevel"/>
    <w:tmpl w:val="D5B65958"/>
    <w:lvl w:ilvl="0" w:tplc="A5D0A2FA">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nsid w:val="1A097FB6"/>
    <w:multiLevelType w:val="hybridMultilevel"/>
    <w:tmpl w:val="67EAFE4C"/>
    <w:lvl w:ilvl="0" w:tplc="65E0D828">
      <w:start w:val="1"/>
      <w:numFmt w:val="taiwaneseCountingThousand"/>
      <w:lvlText w:val="（%1）"/>
      <w:lvlJc w:val="left"/>
      <w:pPr>
        <w:ind w:left="1049"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D5F7EF9"/>
    <w:multiLevelType w:val="hybridMultilevel"/>
    <w:tmpl w:val="FBB618DE"/>
    <w:lvl w:ilvl="0" w:tplc="A9D2730C">
      <w:start w:val="1"/>
      <w:numFmt w:val="taiwaneseCountingThousand"/>
      <w:lvlText w:val="（%1）"/>
      <w:lvlJc w:val="left"/>
      <w:pPr>
        <w:ind w:left="660" w:hanging="48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0">
    <w:nsid w:val="2203019B"/>
    <w:multiLevelType w:val="hybridMultilevel"/>
    <w:tmpl w:val="95544DF6"/>
    <w:lvl w:ilvl="0" w:tplc="A9D273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1">
    <w:nsid w:val="2B3E2723"/>
    <w:multiLevelType w:val="hybridMultilevel"/>
    <w:tmpl w:val="1974EE78"/>
    <w:lvl w:ilvl="0" w:tplc="A5D0A2FA">
      <w:start w:val="1"/>
      <w:numFmt w:val="taiwaneseCountingThousand"/>
      <w:lvlText w:val="（%1）"/>
      <w:lvlJc w:val="left"/>
      <w:pPr>
        <w:tabs>
          <w:tab w:val="num" w:pos="900"/>
        </w:tabs>
        <w:ind w:left="900" w:hanging="720"/>
      </w:pPr>
      <w:rPr>
        <w:rFonts w:hint="default"/>
      </w:rPr>
    </w:lvl>
    <w:lvl w:ilvl="1" w:tplc="27369820">
      <w:start w:val="6"/>
      <w:numFmt w:val="taiwaneseCountingThousand"/>
      <w:lvlText w:val="%2、"/>
      <w:lvlJc w:val="left"/>
      <w:pPr>
        <w:ind w:left="720" w:hanging="720"/>
      </w:pPr>
      <w:rPr>
        <w:rFonts w:hint="default"/>
        <w:b/>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BF39C5"/>
    <w:multiLevelType w:val="hybridMultilevel"/>
    <w:tmpl w:val="D5B65958"/>
    <w:lvl w:ilvl="0" w:tplc="A5D0A2FA">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371320E9"/>
    <w:multiLevelType w:val="hybridMultilevel"/>
    <w:tmpl w:val="7E6C6CA4"/>
    <w:lvl w:ilvl="0" w:tplc="A5D0A2FA">
      <w:start w:val="1"/>
      <w:numFmt w:val="taiwaneseCountingThousand"/>
      <w:lvlText w:val="（%1）"/>
      <w:lvlJc w:val="left"/>
      <w:pPr>
        <w:ind w:left="750" w:hanging="48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4">
    <w:nsid w:val="41A10D97"/>
    <w:multiLevelType w:val="hybridMultilevel"/>
    <w:tmpl w:val="1B54EB52"/>
    <w:lvl w:ilvl="0" w:tplc="2B604E12">
      <w:start w:val="1"/>
      <w:numFmt w:val="taiwaneseCountingThousand"/>
      <w:lvlText w:val="（%1）"/>
      <w:lvlJc w:val="left"/>
      <w:pPr>
        <w:ind w:left="906" w:hanging="480"/>
      </w:pPr>
      <w:rPr>
        <w:rFonts w:hint="default"/>
        <w:dstrike w:val="0"/>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nsid w:val="43EB55CA"/>
    <w:multiLevelType w:val="hybridMultilevel"/>
    <w:tmpl w:val="1B54EB52"/>
    <w:lvl w:ilvl="0" w:tplc="2B604E12">
      <w:start w:val="1"/>
      <w:numFmt w:val="taiwaneseCountingThousand"/>
      <w:lvlText w:val="（%1）"/>
      <w:lvlJc w:val="left"/>
      <w:pPr>
        <w:ind w:left="906" w:hanging="480"/>
      </w:pPr>
      <w:rPr>
        <w:rFonts w:hint="default"/>
        <w:dstrike w:val="0"/>
        <w:color w:val="auto"/>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nsid w:val="500D4B38"/>
    <w:multiLevelType w:val="hybridMultilevel"/>
    <w:tmpl w:val="5DBE9BD0"/>
    <w:lvl w:ilvl="0" w:tplc="68480336">
      <w:start w:val="2"/>
      <w:numFmt w:val="ideographLegalTraditional"/>
      <w:lvlText w:val="%1、"/>
      <w:lvlJc w:val="left"/>
      <w:pPr>
        <w:tabs>
          <w:tab w:val="num" w:pos="840"/>
        </w:tabs>
        <w:ind w:left="840" w:hanging="720"/>
      </w:pPr>
      <w:rPr>
        <w:rFonts w:hint="default"/>
      </w:rPr>
    </w:lvl>
    <w:lvl w:ilvl="1" w:tplc="65E0D828">
      <w:start w:val="1"/>
      <w:numFmt w:val="taiwaneseCountingThousand"/>
      <w:lvlText w:val="（%2）"/>
      <w:lvlJc w:val="left"/>
      <w:pPr>
        <w:ind w:left="1049" w:hanging="765"/>
      </w:pPr>
      <w:rPr>
        <w:rFonts w:hint="default"/>
      </w:rPr>
    </w:lvl>
    <w:lvl w:ilvl="2" w:tplc="1B9C6E3E">
      <w:start w:val="2"/>
      <w:numFmt w:val="taiwaneseCountingThousand"/>
      <w:lvlText w:val="%3、"/>
      <w:lvlJc w:val="left"/>
      <w:pPr>
        <w:ind w:left="1800" w:hanging="720"/>
      </w:pPr>
      <w:rPr>
        <w:rFonts w:hint="default"/>
      </w:r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7">
    <w:nsid w:val="5FC85275"/>
    <w:multiLevelType w:val="hybridMultilevel"/>
    <w:tmpl w:val="75A47B02"/>
    <w:lvl w:ilvl="0" w:tplc="94EC9B16">
      <w:start w:val="1"/>
      <w:numFmt w:val="taiwaneseCountingThousand"/>
      <w:lvlText w:val="%1、"/>
      <w:lvlJc w:val="left"/>
      <w:pPr>
        <w:tabs>
          <w:tab w:val="num" w:pos="720"/>
        </w:tabs>
        <w:ind w:left="720" w:hanging="720"/>
      </w:pPr>
      <w:rPr>
        <w:rFonts w:hint="default"/>
        <w:b/>
        <w:sz w:val="26"/>
        <w:szCs w:val="26"/>
      </w:rPr>
    </w:lvl>
    <w:lvl w:ilvl="1" w:tplc="E912E2F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2CC6A7E"/>
    <w:multiLevelType w:val="hybridMultilevel"/>
    <w:tmpl w:val="54F80C28"/>
    <w:lvl w:ilvl="0" w:tplc="A9D2730C">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9">
    <w:nsid w:val="683C2114"/>
    <w:multiLevelType w:val="hybridMultilevel"/>
    <w:tmpl w:val="873EE7F2"/>
    <w:lvl w:ilvl="0" w:tplc="A5D0A2FA">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nsid w:val="6EF749DE"/>
    <w:multiLevelType w:val="hybridMultilevel"/>
    <w:tmpl w:val="0E1CBAF4"/>
    <w:lvl w:ilvl="0" w:tplc="A5D0A2FA">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nsid w:val="709305B5"/>
    <w:multiLevelType w:val="hybridMultilevel"/>
    <w:tmpl w:val="1F6E30BE"/>
    <w:lvl w:ilvl="0" w:tplc="A5D0A2FA">
      <w:start w:val="1"/>
      <w:numFmt w:val="taiwaneseCountingThousand"/>
      <w:lvlText w:val="（%1）"/>
      <w:lvlJc w:val="left"/>
      <w:pPr>
        <w:ind w:left="885" w:hanging="48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22">
    <w:nsid w:val="756B6BA5"/>
    <w:multiLevelType w:val="hybridMultilevel"/>
    <w:tmpl w:val="3620BFB6"/>
    <w:lvl w:ilvl="0" w:tplc="A5D0A2FA">
      <w:start w:val="1"/>
      <w:numFmt w:val="taiwaneseCountingThousand"/>
      <w:lvlText w:val="（%1）"/>
      <w:lvlJc w:val="left"/>
      <w:pPr>
        <w:ind w:left="906" w:hanging="480"/>
      </w:pPr>
      <w:rPr>
        <w:rFonts w:hint="default"/>
      </w:rPr>
    </w:lvl>
    <w:lvl w:ilvl="1" w:tplc="5AB896A2">
      <w:start w:val="1"/>
      <w:numFmt w:val="taiwaneseCountingThousand"/>
      <w:lvlText w:val="（%2）"/>
      <w:lvlJc w:val="left"/>
      <w:pPr>
        <w:ind w:left="764" w:hanging="480"/>
      </w:pPr>
      <w:rPr>
        <w:rFonts w:hint="default"/>
        <w:lang w:val="en-US"/>
      </w:rPr>
    </w:lvl>
    <w:lvl w:ilvl="2" w:tplc="1E7E3E4A">
      <w:start w:val="3"/>
      <w:numFmt w:val="taiwaneseCountingThousand"/>
      <w:lvlText w:val="%3、"/>
      <w:lvlJc w:val="left"/>
      <w:pPr>
        <w:ind w:left="2106" w:hanging="720"/>
      </w:pPr>
      <w:rPr>
        <w:rFonts w:hint="default"/>
        <w:b/>
        <w:sz w:val="28"/>
      </w:r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nsid w:val="765A370A"/>
    <w:multiLevelType w:val="hybridMultilevel"/>
    <w:tmpl w:val="68945044"/>
    <w:lvl w:ilvl="0" w:tplc="A5D0A2FA">
      <w:start w:val="1"/>
      <w:numFmt w:val="taiwaneseCountingThousand"/>
      <w:lvlText w:val="（%1）"/>
      <w:lvlJc w:val="left"/>
      <w:pPr>
        <w:tabs>
          <w:tab w:val="num" w:pos="1146"/>
        </w:tabs>
        <w:ind w:left="1146" w:hanging="720"/>
      </w:pPr>
      <w:rPr>
        <w:rFonts w:hint="default"/>
      </w:rPr>
    </w:lvl>
    <w:lvl w:ilvl="1" w:tplc="04090019" w:tentative="1">
      <w:start w:val="1"/>
      <w:numFmt w:val="ideographTraditional"/>
      <w:lvlText w:val="%2、"/>
      <w:lvlJc w:val="left"/>
      <w:pPr>
        <w:tabs>
          <w:tab w:val="num" w:pos="1206"/>
        </w:tabs>
        <w:ind w:left="1206" w:hanging="480"/>
      </w:pPr>
    </w:lvl>
    <w:lvl w:ilvl="2" w:tplc="0409001B" w:tentative="1">
      <w:start w:val="1"/>
      <w:numFmt w:val="lowerRoman"/>
      <w:lvlText w:val="%3."/>
      <w:lvlJc w:val="right"/>
      <w:pPr>
        <w:tabs>
          <w:tab w:val="num" w:pos="1686"/>
        </w:tabs>
        <w:ind w:left="1686" w:hanging="480"/>
      </w:pPr>
    </w:lvl>
    <w:lvl w:ilvl="3" w:tplc="0409000F" w:tentative="1">
      <w:start w:val="1"/>
      <w:numFmt w:val="decimal"/>
      <w:lvlText w:val="%4."/>
      <w:lvlJc w:val="left"/>
      <w:pPr>
        <w:tabs>
          <w:tab w:val="num" w:pos="2166"/>
        </w:tabs>
        <w:ind w:left="2166" w:hanging="480"/>
      </w:pPr>
    </w:lvl>
    <w:lvl w:ilvl="4" w:tplc="04090019" w:tentative="1">
      <w:start w:val="1"/>
      <w:numFmt w:val="ideographTraditional"/>
      <w:lvlText w:val="%5、"/>
      <w:lvlJc w:val="left"/>
      <w:pPr>
        <w:tabs>
          <w:tab w:val="num" w:pos="2646"/>
        </w:tabs>
        <w:ind w:left="2646" w:hanging="480"/>
      </w:pPr>
    </w:lvl>
    <w:lvl w:ilvl="5" w:tplc="0409001B" w:tentative="1">
      <w:start w:val="1"/>
      <w:numFmt w:val="lowerRoman"/>
      <w:lvlText w:val="%6."/>
      <w:lvlJc w:val="right"/>
      <w:pPr>
        <w:tabs>
          <w:tab w:val="num" w:pos="3126"/>
        </w:tabs>
        <w:ind w:left="3126" w:hanging="480"/>
      </w:pPr>
    </w:lvl>
    <w:lvl w:ilvl="6" w:tplc="0409000F" w:tentative="1">
      <w:start w:val="1"/>
      <w:numFmt w:val="decimal"/>
      <w:lvlText w:val="%7."/>
      <w:lvlJc w:val="left"/>
      <w:pPr>
        <w:tabs>
          <w:tab w:val="num" w:pos="3606"/>
        </w:tabs>
        <w:ind w:left="3606" w:hanging="480"/>
      </w:pPr>
    </w:lvl>
    <w:lvl w:ilvl="7" w:tplc="04090019" w:tentative="1">
      <w:start w:val="1"/>
      <w:numFmt w:val="ideographTraditional"/>
      <w:lvlText w:val="%8、"/>
      <w:lvlJc w:val="left"/>
      <w:pPr>
        <w:tabs>
          <w:tab w:val="num" w:pos="4086"/>
        </w:tabs>
        <w:ind w:left="4086" w:hanging="480"/>
      </w:pPr>
    </w:lvl>
    <w:lvl w:ilvl="8" w:tplc="0409001B" w:tentative="1">
      <w:start w:val="1"/>
      <w:numFmt w:val="lowerRoman"/>
      <w:lvlText w:val="%9."/>
      <w:lvlJc w:val="right"/>
      <w:pPr>
        <w:tabs>
          <w:tab w:val="num" w:pos="4566"/>
        </w:tabs>
        <w:ind w:left="4566" w:hanging="480"/>
      </w:pPr>
    </w:lvl>
  </w:abstractNum>
  <w:abstractNum w:abstractNumId="24">
    <w:nsid w:val="794A5982"/>
    <w:multiLevelType w:val="hybridMultilevel"/>
    <w:tmpl w:val="93CA5666"/>
    <w:lvl w:ilvl="0" w:tplc="A5D0A2FA">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3"/>
  </w:num>
  <w:num w:numId="2">
    <w:abstractNumId w:val="11"/>
  </w:num>
  <w:num w:numId="3">
    <w:abstractNumId w:val="6"/>
  </w:num>
  <w:num w:numId="4">
    <w:abstractNumId w:val="17"/>
  </w:num>
  <w:num w:numId="5">
    <w:abstractNumId w:val="16"/>
  </w:num>
  <w:num w:numId="6">
    <w:abstractNumId w:val="10"/>
  </w:num>
  <w:num w:numId="7">
    <w:abstractNumId w:val="2"/>
  </w:num>
  <w:num w:numId="8">
    <w:abstractNumId w:val="18"/>
  </w:num>
  <w:num w:numId="9">
    <w:abstractNumId w:val="5"/>
  </w:num>
  <w:num w:numId="10">
    <w:abstractNumId w:val="9"/>
  </w:num>
  <w:num w:numId="11">
    <w:abstractNumId w:val="22"/>
  </w:num>
  <w:num w:numId="12">
    <w:abstractNumId w:val="12"/>
  </w:num>
  <w:num w:numId="13">
    <w:abstractNumId w:val="14"/>
  </w:num>
  <w:num w:numId="14">
    <w:abstractNumId w:val="24"/>
  </w:num>
  <w:num w:numId="15">
    <w:abstractNumId w:val="1"/>
  </w:num>
  <w:num w:numId="16">
    <w:abstractNumId w:val="3"/>
  </w:num>
  <w:num w:numId="17">
    <w:abstractNumId w:val="13"/>
  </w:num>
  <w:num w:numId="18">
    <w:abstractNumId w:val="0"/>
  </w:num>
  <w:num w:numId="19">
    <w:abstractNumId w:val="21"/>
  </w:num>
  <w:num w:numId="20">
    <w:abstractNumId w:val="20"/>
  </w:num>
  <w:num w:numId="21">
    <w:abstractNumId w:val="19"/>
  </w:num>
  <w:num w:numId="22">
    <w:abstractNumId w:val="8"/>
  </w:num>
  <w:num w:numId="23">
    <w:abstractNumId w:val="4"/>
  </w:num>
  <w:num w:numId="24">
    <w:abstractNumId w:val="7"/>
  </w:num>
  <w:num w:numId="25">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167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00D2"/>
    <w:rsid w:val="000001D4"/>
    <w:rsid w:val="0000095E"/>
    <w:rsid w:val="0000168E"/>
    <w:rsid w:val="0000371D"/>
    <w:rsid w:val="000051DD"/>
    <w:rsid w:val="000061DC"/>
    <w:rsid w:val="00007597"/>
    <w:rsid w:val="00011A77"/>
    <w:rsid w:val="00015110"/>
    <w:rsid w:val="000157FC"/>
    <w:rsid w:val="000158FC"/>
    <w:rsid w:val="00016112"/>
    <w:rsid w:val="0001700B"/>
    <w:rsid w:val="0002193A"/>
    <w:rsid w:val="0002508D"/>
    <w:rsid w:val="00025FAE"/>
    <w:rsid w:val="0002646B"/>
    <w:rsid w:val="00026A23"/>
    <w:rsid w:val="00026AEA"/>
    <w:rsid w:val="00027580"/>
    <w:rsid w:val="00033894"/>
    <w:rsid w:val="00033EA9"/>
    <w:rsid w:val="00035086"/>
    <w:rsid w:val="000356E6"/>
    <w:rsid w:val="00036299"/>
    <w:rsid w:val="0003680E"/>
    <w:rsid w:val="0003738A"/>
    <w:rsid w:val="0004027A"/>
    <w:rsid w:val="00042F45"/>
    <w:rsid w:val="000431B6"/>
    <w:rsid w:val="00043303"/>
    <w:rsid w:val="00043E75"/>
    <w:rsid w:val="00044F5F"/>
    <w:rsid w:val="00047774"/>
    <w:rsid w:val="00052620"/>
    <w:rsid w:val="00054CB9"/>
    <w:rsid w:val="00056481"/>
    <w:rsid w:val="00057634"/>
    <w:rsid w:val="00061D2C"/>
    <w:rsid w:val="0006336E"/>
    <w:rsid w:val="00063EAB"/>
    <w:rsid w:val="00064620"/>
    <w:rsid w:val="0006533E"/>
    <w:rsid w:val="00070803"/>
    <w:rsid w:val="000754F2"/>
    <w:rsid w:val="00076678"/>
    <w:rsid w:val="00076EAE"/>
    <w:rsid w:val="000772A6"/>
    <w:rsid w:val="00077D40"/>
    <w:rsid w:val="000807F9"/>
    <w:rsid w:val="000819C0"/>
    <w:rsid w:val="00081DCF"/>
    <w:rsid w:val="00082396"/>
    <w:rsid w:val="00083389"/>
    <w:rsid w:val="00084432"/>
    <w:rsid w:val="0008779A"/>
    <w:rsid w:val="00092078"/>
    <w:rsid w:val="0009334F"/>
    <w:rsid w:val="00093AE5"/>
    <w:rsid w:val="00095B45"/>
    <w:rsid w:val="000A4A01"/>
    <w:rsid w:val="000B05F9"/>
    <w:rsid w:val="000B10E0"/>
    <w:rsid w:val="000B1F73"/>
    <w:rsid w:val="000B2A08"/>
    <w:rsid w:val="000B5E77"/>
    <w:rsid w:val="000B6EDD"/>
    <w:rsid w:val="000B73D5"/>
    <w:rsid w:val="000C1148"/>
    <w:rsid w:val="000C2DE1"/>
    <w:rsid w:val="000C4263"/>
    <w:rsid w:val="000C4FCB"/>
    <w:rsid w:val="000C6477"/>
    <w:rsid w:val="000C76ED"/>
    <w:rsid w:val="000D15E8"/>
    <w:rsid w:val="000D3274"/>
    <w:rsid w:val="000D37B5"/>
    <w:rsid w:val="000D39A2"/>
    <w:rsid w:val="000D5535"/>
    <w:rsid w:val="000D641D"/>
    <w:rsid w:val="000D694A"/>
    <w:rsid w:val="000E0A8A"/>
    <w:rsid w:val="000E10E7"/>
    <w:rsid w:val="000E164B"/>
    <w:rsid w:val="000E412E"/>
    <w:rsid w:val="000E4223"/>
    <w:rsid w:val="000E695B"/>
    <w:rsid w:val="000E6E30"/>
    <w:rsid w:val="000E7C29"/>
    <w:rsid w:val="000F09C9"/>
    <w:rsid w:val="000F1371"/>
    <w:rsid w:val="000F2CDF"/>
    <w:rsid w:val="000F3558"/>
    <w:rsid w:val="000F4E8B"/>
    <w:rsid w:val="000F52EB"/>
    <w:rsid w:val="000F657B"/>
    <w:rsid w:val="000F6B40"/>
    <w:rsid w:val="000F7949"/>
    <w:rsid w:val="00101BA3"/>
    <w:rsid w:val="00104CDC"/>
    <w:rsid w:val="00105AA6"/>
    <w:rsid w:val="001067D0"/>
    <w:rsid w:val="001102D3"/>
    <w:rsid w:val="00113B35"/>
    <w:rsid w:val="00114BFE"/>
    <w:rsid w:val="00120C5F"/>
    <w:rsid w:val="0012591A"/>
    <w:rsid w:val="00125D7B"/>
    <w:rsid w:val="00125E91"/>
    <w:rsid w:val="0012619A"/>
    <w:rsid w:val="0012711B"/>
    <w:rsid w:val="001317D9"/>
    <w:rsid w:val="0013247A"/>
    <w:rsid w:val="001325FC"/>
    <w:rsid w:val="00132769"/>
    <w:rsid w:val="001338B4"/>
    <w:rsid w:val="00135033"/>
    <w:rsid w:val="00137208"/>
    <w:rsid w:val="00140E17"/>
    <w:rsid w:val="00141094"/>
    <w:rsid w:val="00141F43"/>
    <w:rsid w:val="00141FD8"/>
    <w:rsid w:val="0014381C"/>
    <w:rsid w:val="00144CDD"/>
    <w:rsid w:val="00146B8C"/>
    <w:rsid w:val="00147E29"/>
    <w:rsid w:val="0015116F"/>
    <w:rsid w:val="001512C6"/>
    <w:rsid w:val="001535C3"/>
    <w:rsid w:val="0015364B"/>
    <w:rsid w:val="0015484F"/>
    <w:rsid w:val="0015586D"/>
    <w:rsid w:val="00157E4D"/>
    <w:rsid w:val="00161AA5"/>
    <w:rsid w:val="00161EEE"/>
    <w:rsid w:val="00162D93"/>
    <w:rsid w:val="00164CC6"/>
    <w:rsid w:val="00165E40"/>
    <w:rsid w:val="00166919"/>
    <w:rsid w:val="00166ED1"/>
    <w:rsid w:val="00166F2A"/>
    <w:rsid w:val="0016718B"/>
    <w:rsid w:val="00167A14"/>
    <w:rsid w:val="00167B48"/>
    <w:rsid w:val="0017191D"/>
    <w:rsid w:val="0017331B"/>
    <w:rsid w:val="00173FFF"/>
    <w:rsid w:val="0017489C"/>
    <w:rsid w:val="00180F54"/>
    <w:rsid w:val="00181987"/>
    <w:rsid w:val="00184C28"/>
    <w:rsid w:val="0018709F"/>
    <w:rsid w:val="00191A93"/>
    <w:rsid w:val="00192346"/>
    <w:rsid w:val="00192D5A"/>
    <w:rsid w:val="0019308A"/>
    <w:rsid w:val="00193869"/>
    <w:rsid w:val="001949EA"/>
    <w:rsid w:val="00195044"/>
    <w:rsid w:val="00195123"/>
    <w:rsid w:val="00195893"/>
    <w:rsid w:val="001A06D0"/>
    <w:rsid w:val="001A16BD"/>
    <w:rsid w:val="001A1F1A"/>
    <w:rsid w:val="001A56D7"/>
    <w:rsid w:val="001A5D0C"/>
    <w:rsid w:val="001A792C"/>
    <w:rsid w:val="001B1A6A"/>
    <w:rsid w:val="001B29C2"/>
    <w:rsid w:val="001B2D56"/>
    <w:rsid w:val="001B31C0"/>
    <w:rsid w:val="001B484B"/>
    <w:rsid w:val="001B61C4"/>
    <w:rsid w:val="001B623B"/>
    <w:rsid w:val="001B670D"/>
    <w:rsid w:val="001B6853"/>
    <w:rsid w:val="001B6AAC"/>
    <w:rsid w:val="001C204F"/>
    <w:rsid w:val="001D0307"/>
    <w:rsid w:val="001D0E2A"/>
    <w:rsid w:val="001D1875"/>
    <w:rsid w:val="001D20DF"/>
    <w:rsid w:val="001D2D95"/>
    <w:rsid w:val="001D2F9A"/>
    <w:rsid w:val="001D5436"/>
    <w:rsid w:val="001D60E2"/>
    <w:rsid w:val="001D6344"/>
    <w:rsid w:val="001D6796"/>
    <w:rsid w:val="001D7BB6"/>
    <w:rsid w:val="001E0F12"/>
    <w:rsid w:val="001E1453"/>
    <w:rsid w:val="001E21B3"/>
    <w:rsid w:val="001E2E26"/>
    <w:rsid w:val="001E39F7"/>
    <w:rsid w:val="001E4255"/>
    <w:rsid w:val="001E5998"/>
    <w:rsid w:val="001E62DB"/>
    <w:rsid w:val="001E67DD"/>
    <w:rsid w:val="001E6EDB"/>
    <w:rsid w:val="001F05BE"/>
    <w:rsid w:val="001F130B"/>
    <w:rsid w:val="001F1BCF"/>
    <w:rsid w:val="001F62AF"/>
    <w:rsid w:val="001F66CE"/>
    <w:rsid w:val="001F7428"/>
    <w:rsid w:val="002070E6"/>
    <w:rsid w:val="00207CC2"/>
    <w:rsid w:val="002114BD"/>
    <w:rsid w:val="00212498"/>
    <w:rsid w:val="00212911"/>
    <w:rsid w:val="0021446D"/>
    <w:rsid w:val="00214AA7"/>
    <w:rsid w:val="0021563D"/>
    <w:rsid w:val="0021604B"/>
    <w:rsid w:val="00216269"/>
    <w:rsid w:val="00217905"/>
    <w:rsid w:val="00217AED"/>
    <w:rsid w:val="0022022A"/>
    <w:rsid w:val="0022058A"/>
    <w:rsid w:val="00220DA3"/>
    <w:rsid w:val="0022185A"/>
    <w:rsid w:val="00221D6D"/>
    <w:rsid w:val="002228DF"/>
    <w:rsid w:val="00222C22"/>
    <w:rsid w:val="00223A17"/>
    <w:rsid w:val="00224C5E"/>
    <w:rsid w:val="00225C4E"/>
    <w:rsid w:val="00226AB8"/>
    <w:rsid w:val="00226D67"/>
    <w:rsid w:val="002318F6"/>
    <w:rsid w:val="00231943"/>
    <w:rsid w:val="0023230F"/>
    <w:rsid w:val="002325E4"/>
    <w:rsid w:val="002326D8"/>
    <w:rsid w:val="00232E44"/>
    <w:rsid w:val="002350EC"/>
    <w:rsid w:val="00235A8B"/>
    <w:rsid w:val="00236E0D"/>
    <w:rsid w:val="00236E7B"/>
    <w:rsid w:val="00237FF1"/>
    <w:rsid w:val="0024107C"/>
    <w:rsid w:val="00244B3A"/>
    <w:rsid w:val="00247224"/>
    <w:rsid w:val="00251A94"/>
    <w:rsid w:val="00253153"/>
    <w:rsid w:val="00253EAB"/>
    <w:rsid w:val="00260794"/>
    <w:rsid w:val="002620C0"/>
    <w:rsid w:val="00263A8A"/>
    <w:rsid w:val="0026448F"/>
    <w:rsid w:val="00264872"/>
    <w:rsid w:val="00264E58"/>
    <w:rsid w:val="00264F75"/>
    <w:rsid w:val="00267491"/>
    <w:rsid w:val="00271715"/>
    <w:rsid w:val="00271761"/>
    <w:rsid w:val="00271BC8"/>
    <w:rsid w:val="002727D9"/>
    <w:rsid w:val="0027295E"/>
    <w:rsid w:val="00272B2A"/>
    <w:rsid w:val="002739B3"/>
    <w:rsid w:val="0027554F"/>
    <w:rsid w:val="00275B0D"/>
    <w:rsid w:val="00282E1E"/>
    <w:rsid w:val="00284B3F"/>
    <w:rsid w:val="0028531B"/>
    <w:rsid w:val="00290931"/>
    <w:rsid w:val="00290AE5"/>
    <w:rsid w:val="00290AF2"/>
    <w:rsid w:val="00291F61"/>
    <w:rsid w:val="00293097"/>
    <w:rsid w:val="00294428"/>
    <w:rsid w:val="0029460C"/>
    <w:rsid w:val="00294DFE"/>
    <w:rsid w:val="00295D57"/>
    <w:rsid w:val="00296290"/>
    <w:rsid w:val="00297B50"/>
    <w:rsid w:val="002A332F"/>
    <w:rsid w:val="002A36E9"/>
    <w:rsid w:val="002A7DD2"/>
    <w:rsid w:val="002B0678"/>
    <w:rsid w:val="002B27C9"/>
    <w:rsid w:val="002B2B61"/>
    <w:rsid w:val="002B401B"/>
    <w:rsid w:val="002B424F"/>
    <w:rsid w:val="002B54B6"/>
    <w:rsid w:val="002B6069"/>
    <w:rsid w:val="002B77AA"/>
    <w:rsid w:val="002C1A7A"/>
    <w:rsid w:val="002C2A0E"/>
    <w:rsid w:val="002C3043"/>
    <w:rsid w:val="002C46FF"/>
    <w:rsid w:val="002C6CC1"/>
    <w:rsid w:val="002D20FE"/>
    <w:rsid w:val="002D29D3"/>
    <w:rsid w:val="002D2CD0"/>
    <w:rsid w:val="002D6F62"/>
    <w:rsid w:val="002D754B"/>
    <w:rsid w:val="002D78FF"/>
    <w:rsid w:val="002E1EA7"/>
    <w:rsid w:val="002E28AA"/>
    <w:rsid w:val="002E4F5A"/>
    <w:rsid w:val="002E52AA"/>
    <w:rsid w:val="002F0EC0"/>
    <w:rsid w:val="002F16BF"/>
    <w:rsid w:val="002F2122"/>
    <w:rsid w:val="002F2853"/>
    <w:rsid w:val="002F2A04"/>
    <w:rsid w:val="002F315D"/>
    <w:rsid w:val="002F4DF9"/>
    <w:rsid w:val="002F57D0"/>
    <w:rsid w:val="002F591E"/>
    <w:rsid w:val="002F644D"/>
    <w:rsid w:val="003000D2"/>
    <w:rsid w:val="0030237A"/>
    <w:rsid w:val="003036D0"/>
    <w:rsid w:val="00304A7E"/>
    <w:rsid w:val="00304B16"/>
    <w:rsid w:val="00305004"/>
    <w:rsid w:val="00305349"/>
    <w:rsid w:val="00305847"/>
    <w:rsid w:val="00305AE5"/>
    <w:rsid w:val="00306481"/>
    <w:rsid w:val="00307DE2"/>
    <w:rsid w:val="00310E33"/>
    <w:rsid w:val="00311931"/>
    <w:rsid w:val="003124DE"/>
    <w:rsid w:val="00316EA5"/>
    <w:rsid w:val="00317F8D"/>
    <w:rsid w:val="00320FD4"/>
    <w:rsid w:val="00321A4D"/>
    <w:rsid w:val="0032293F"/>
    <w:rsid w:val="00326763"/>
    <w:rsid w:val="00327C8B"/>
    <w:rsid w:val="00327DDB"/>
    <w:rsid w:val="0033079D"/>
    <w:rsid w:val="0033135C"/>
    <w:rsid w:val="00333FB2"/>
    <w:rsid w:val="00335E1B"/>
    <w:rsid w:val="00337E44"/>
    <w:rsid w:val="00340C45"/>
    <w:rsid w:val="00340D0C"/>
    <w:rsid w:val="0034253C"/>
    <w:rsid w:val="003435C5"/>
    <w:rsid w:val="00343795"/>
    <w:rsid w:val="003541CD"/>
    <w:rsid w:val="00356D35"/>
    <w:rsid w:val="00356F18"/>
    <w:rsid w:val="0035773B"/>
    <w:rsid w:val="00361B93"/>
    <w:rsid w:val="00362D93"/>
    <w:rsid w:val="00364A6A"/>
    <w:rsid w:val="00364C1C"/>
    <w:rsid w:val="0037112D"/>
    <w:rsid w:val="003712A7"/>
    <w:rsid w:val="0037266E"/>
    <w:rsid w:val="00372716"/>
    <w:rsid w:val="00372D1E"/>
    <w:rsid w:val="00373364"/>
    <w:rsid w:val="00373C2E"/>
    <w:rsid w:val="00374431"/>
    <w:rsid w:val="00375CF7"/>
    <w:rsid w:val="00376610"/>
    <w:rsid w:val="00380218"/>
    <w:rsid w:val="00382BEC"/>
    <w:rsid w:val="00390AB8"/>
    <w:rsid w:val="00391BE3"/>
    <w:rsid w:val="00392044"/>
    <w:rsid w:val="003937D0"/>
    <w:rsid w:val="0039433F"/>
    <w:rsid w:val="00394431"/>
    <w:rsid w:val="003963E0"/>
    <w:rsid w:val="00396889"/>
    <w:rsid w:val="00396F89"/>
    <w:rsid w:val="00397CDE"/>
    <w:rsid w:val="003A00D1"/>
    <w:rsid w:val="003A0BD8"/>
    <w:rsid w:val="003A19D0"/>
    <w:rsid w:val="003A227C"/>
    <w:rsid w:val="003A37C7"/>
    <w:rsid w:val="003A3A62"/>
    <w:rsid w:val="003A4A71"/>
    <w:rsid w:val="003A4EC5"/>
    <w:rsid w:val="003A57FC"/>
    <w:rsid w:val="003A5FF9"/>
    <w:rsid w:val="003A6DBA"/>
    <w:rsid w:val="003A71E5"/>
    <w:rsid w:val="003A73A2"/>
    <w:rsid w:val="003B1902"/>
    <w:rsid w:val="003B48B8"/>
    <w:rsid w:val="003C0476"/>
    <w:rsid w:val="003C1DB5"/>
    <w:rsid w:val="003C533B"/>
    <w:rsid w:val="003C5D95"/>
    <w:rsid w:val="003D0CB8"/>
    <w:rsid w:val="003D3461"/>
    <w:rsid w:val="003D5F9D"/>
    <w:rsid w:val="003D63E4"/>
    <w:rsid w:val="003D6650"/>
    <w:rsid w:val="003D67E1"/>
    <w:rsid w:val="003E0447"/>
    <w:rsid w:val="003E0A49"/>
    <w:rsid w:val="003E12FC"/>
    <w:rsid w:val="003E19B0"/>
    <w:rsid w:val="003E2522"/>
    <w:rsid w:val="003E31BA"/>
    <w:rsid w:val="003E4E3F"/>
    <w:rsid w:val="003E508E"/>
    <w:rsid w:val="003E5C7C"/>
    <w:rsid w:val="003E6330"/>
    <w:rsid w:val="003E7751"/>
    <w:rsid w:val="003E7F5A"/>
    <w:rsid w:val="003F1797"/>
    <w:rsid w:val="003F17D6"/>
    <w:rsid w:val="003F279D"/>
    <w:rsid w:val="003F32F3"/>
    <w:rsid w:val="003F48DB"/>
    <w:rsid w:val="003F4F40"/>
    <w:rsid w:val="003F7E05"/>
    <w:rsid w:val="004009B8"/>
    <w:rsid w:val="00400FBA"/>
    <w:rsid w:val="004017B2"/>
    <w:rsid w:val="004024A1"/>
    <w:rsid w:val="00403CC4"/>
    <w:rsid w:val="00404644"/>
    <w:rsid w:val="00406E47"/>
    <w:rsid w:val="004072E6"/>
    <w:rsid w:val="00407DF1"/>
    <w:rsid w:val="00407F81"/>
    <w:rsid w:val="00411917"/>
    <w:rsid w:val="004132F8"/>
    <w:rsid w:val="0041394C"/>
    <w:rsid w:val="00415803"/>
    <w:rsid w:val="00416904"/>
    <w:rsid w:val="00416933"/>
    <w:rsid w:val="00417219"/>
    <w:rsid w:val="0041747C"/>
    <w:rsid w:val="004216AB"/>
    <w:rsid w:val="00422654"/>
    <w:rsid w:val="00422F6D"/>
    <w:rsid w:val="004237FE"/>
    <w:rsid w:val="00430335"/>
    <w:rsid w:val="00430628"/>
    <w:rsid w:val="00431758"/>
    <w:rsid w:val="00433E41"/>
    <w:rsid w:val="00433F52"/>
    <w:rsid w:val="00433FC3"/>
    <w:rsid w:val="00434BC5"/>
    <w:rsid w:val="00436F5F"/>
    <w:rsid w:val="00437DCB"/>
    <w:rsid w:val="00441567"/>
    <w:rsid w:val="00441B61"/>
    <w:rsid w:val="00442E8F"/>
    <w:rsid w:val="00443A6D"/>
    <w:rsid w:val="00443F2B"/>
    <w:rsid w:val="00445EC7"/>
    <w:rsid w:val="0044614F"/>
    <w:rsid w:val="004465F2"/>
    <w:rsid w:val="00447BE6"/>
    <w:rsid w:val="00451338"/>
    <w:rsid w:val="00452154"/>
    <w:rsid w:val="004539ED"/>
    <w:rsid w:val="00453C0A"/>
    <w:rsid w:val="00454501"/>
    <w:rsid w:val="00455184"/>
    <w:rsid w:val="004557A1"/>
    <w:rsid w:val="004600E8"/>
    <w:rsid w:val="00462274"/>
    <w:rsid w:val="00462B80"/>
    <w:rsid w:val="00463519"/>
    <w:rsid w:val="004643D6"/>
    <w:rsid w:val="0046453F"/>
    <w:rsid w:val="00464933"/>
    <w:rsid w:val="0046618D"/>
    <w:rsid w:val="00467144"/>
    <w:rsid w:val="00470725"/>
    <w:rsid w:val="0047140B"/>
    <w:rsid w:val="004717EA"/>
    <w:rsid w:val="004734E6"/>
    <w:rsid w:val="00473A51"/>
    <w:rsid w:val="00475E1B"/>
    <w:rsid w:val="0047658F"/>
    <w:rsid w:val="00477FB4"/>
    <w:rsid w:val="00481743"/>
    <w:rsid w:val="00481D20"/>
    <w:rsid w:val="00482282"/>
    <w:rsid w:val="004835BE"/>
    <w:rsid w:val="00483ACD"/>
    <w:rsid w:val="00483DF5"/>
    <w:rsid w:val="004843B1"/>
    <w:rsid w:val="00484AB2"/>
    <w:rsid w:val="004919B2"/>
    <w:rsid w:val="00492A82"/>
    <w:rsid w:val="00493F6A"/>
    <w:rsid w:val="00494417"/>
    <w:rsid w:val="00494B31"/>
    <w:rsid w:val="00495BEA"/>
    <w:rsid w:val="004964FC"/>
    <w:rsid w:val="00496F97"/>
    <w:rsid w:val="004975B5"/>
    <w:rsid w:val="004A14BF"/>
    <w:rsid w:val="004A1A2A"/>
    <w:rsid w:val="004A2CDD"/>
    <w:rsid w:val="004A302A"/>
    <w:rsid w:val="004A5C47"/>
    <w:rsid w:val="004A6BBF"/>
    <w:rsid w:val="004A746F"/>
    <w:rsid w:val="004A7804"/>
    <w:rsid w:val="004A79C8"/>
    <w:rsid w:val="004A79C9"/>
    <w:rsid w:val="004B0A9E"/>
    <w:rsid w:val="004B1379"/>
    <w:rsid w:val="004B7595"/>
    <w:rsid w:val="004C1138"/>
    <w:rsid w:val="004C1877"/>
    <w:rsid w:val="004C1A67"/>
    <w:rsid w:val="004C4A15"/>
    <w:rsid w:val="004C533F"/>
    <w:rsid w:val="004C787E"/>
    <w:rsid w:val="004D1E9B"/>
    <w:rsid w:val="004D207B"/>
    <w:rsid w:val="004D2BD4"/>
    <w:rsid w:val="004D4170"/>
    <w:rsid w:val="004D45DD"/>
    <w:rsid w:val="004D4952"/>
    <w:rsid w:val="004D4D04"/>
    <w:rsid w:val="004D680A"/>
    <w:rsid w:val="004D7610"/>
    <w:rsid w:val="004E2061"/>
    <w:rsid w:val="004E3585"/>
    <w:rsid w:val="004E4F21"/>
    <w:rsid w:val="004E5454"/>
    <w:rsid w:val="004E77FA"/>
    <w:rsid w:val="004E7FB0"/>
    <w:rsid w:val="004F1F58"/>
    <w:rsid w:val="004F236A"/>
    <w:rsid w:val="004F237F"/>
    <w:rsid w:val="004F288B"/>
    <w:rsid w:val="004F2A4C"/>
    <w:rsid w:val="004F7ECF"/>
    <w:rsid w:val="00503FA1"/>
    <w:rsid w:val="005040D4"/>
    <w:rsid w:val="00504186"/>
    <w:rsid w:val="005044F6"/>
    <w:rsid w:val="0050518E"/>
    <w:rsid w:val="005054F9"/>
    <w:rsid w:val="00506BD4"/>
    <w:rsid w:val="005077E6"/>
    <w:rsid w:val="0051196C"/>
    <w:rsid w:val="00512742"/>
    <w:rsid w:val="00512CE8"/>
    <w:rsid w:val="00515D6C"/>
    <w:rsid w:val="00520BC6"/>
    <w:rsid w:val="00525BED"/>
    <w:rsid w:val="005261CB"/>
    <w:rsid w:val="005269C6"/>
    <w:rsid w:val="00530597"/>
    <w:rsid w:val="005305FA"/>
    <w:rsid w:val="00531782"/>
    <w:rsid w:val="00536899"/>
    <w:rsid w:val="00540059"/>
    <w:rsid w:val="00542FA3"/>
    <w:rsid w:val="0054503E"/>
    <w:rsid w:val="00545554"/>
    <w:rsid w:val="00545F43"/>
    <w:rsid w:val="005463EB"/>
    <w:rsid w:val="00550C37"/>
    <w:rsid w:val="00551490"/>
    <w:rsid w:val="005533F3"/>
    <w:rsid w:val="00554636"/>
    <w:rsid w:val="00555276"/>
    <w:rsid w:val="00560293"/>
    <w:rsid w:val="00561439"/>
    <w:rsid w:val="005617B6"/>
    <w:rsid w:val="00562C22"/>
    <w:rsid w:val="00562D89"/>
    <w:rsid w:val="00564D34"/>
    <w:rsid w:val="005662F2"/>
    <w:rsid w:val="00567747"/>
    <w:rsid w:val="00567B09"/>
    <w:rsid w:val="00567F69"/>
    <w:rsid w:val="00571E57"/>
    <w:rsid w:val="005734C8"/>
    <w:rsid w:val="00573944"/>
    <w:rsid w:val="00573C95"/>
    <w:rsid w:val="00573F80"/>
    <w:rsid w:val="005748B0"/>
    <w:rsid w:val="005757DD"/>
    <w:rsid w:val="00575C6A"/>
    <w:rsid w:val="00576316"/>
    <w:rsid w:val="005763D2"/>
    <w:rsid w:val="00582E63"/>
    <w:rsid w:val="00585106"/>
    <w:rsid w:val="00591663"/>
    <w:rsid w:val="005938FA"/>
    <w:rsid w:val="00596341"/>
    <w:rsid w:val="005963F7"/>
    <w:rsid w:val="00597A29"/>
    <w:rsid w:val="005A0E81"/>
    <w:rsid w:val="005A1EFC"/>
    <w:rsid w:val="005A2434"/>
    <w:rsid w:val="005A4DF2"/>
    <w:rsid w:val="005A5304"/>
    <w:rsid w:val="005A775F"/>
    <w:rsid w:val="005B0BB8"/>
    <w:rsid w:val="005B0E77"/>
    <w:rsid w:val="005B2A6C"/>
    <w:rsid w:val="005B382D"/>
    <w:rsid w:val="005B456E"/>
    <w:rsid w:val="005B56DC"/>
    <w:rsid w:val="005B5DF9"/>
    <w:rsid w:val="005B69CD"/>
    <w:rsid w:val="005C2E9F"/>
    <w:rsid w:val="005C348C"/>
    <w:rsid w:val="005C5907"/>
    <w:rsid w:val="005C7FED"/>
    <w:rsid w:val="005D1169"/>
    <w:rsid w:val="005D307C"/>
    <w:rsid w:val="005D4D32"/>
    <w:rsid w:val="005D5DA4"/>
    <w:rsid w:val="005D682B"/>
    <w:rsid w:val="005D7401"/>
    <w:rsid w:val="005D7C20"/>
    <w:rsid w:val="005E05D4"/>
    <w:rsid w:val="005E0636"/>
    <w:rsid w:val="005E0813"/>
    <w:rsid w:val="005E1BA0"/>
    <w:rsid w:val="005E241E"/>
    <w:rsid w:val="005E2E53"/>
    <w:rsid w:val="005E61DE"/>
    <w:rsid w:val="005E6594"/>
    <w:rsid w:val="005E740A"/>
    <w:rsid w:val="005F114A"/>
    <w:rsid w:val="005F118B"/>
    <w:rsid w:val="005F1A70"/>
    <w:rsid w:val="005F39A0"/>
    <w:rsid w:val="005F5442"/>
    <w:rsid w:val="005F5688"/>
    <w:rsid w:val="005F7DEF"/>
    <w:rsid w:val="00601ECE"/>
    <w:rsid w:val="00602E07"/>
    <w:rsid w:val="00605734"/>
    <w:rsid w:val="00606275"/>
    <w:rsid w:val="00614919"/>
    <w:rsid w:val="006154A1"/>
    <w:rsid w:val="00615ED8"/>
    <w:rsid w:val="0061602A"/>
    <w:rsid w:val="00620B40"/>
    <w:rsid w:val="006224A2"/>
    <w:rsid w:val="00623AC5"/>
    <w:rsid w:val="0062535E"/>
    <w:rsid w:val="006318ED"/>
    <w:rsid w:val="006340E4"/>
    <w:rsid w:val="006360A8"/>
    <w:rsid w:val="00636171"/>
    <w:rsid w:val="006361C4"/>
    <w:rsid w:val="00636EEF"/>
    <w:rsid w:val="00642235"/>
    <w:rsid w:val="0064336A"/>
    <w:rsid w:val="00645575"/>
    <w:rsid w:val="006458F7"/>
    <w:rsid w:val="00645DD7"/>
    <w:rsid w:val="006501A9"/>
    <w:rsid w:val="00650B90"/>
    <w:rsid w:val="0065311C"/>
    <w:rsid w:val="00653C3D"/>
    <w:rsid w:val="00653FAC"/>
    <w:rsid w:val="00655A19"/>
    <w:rsid w:val="0066011D"/>
    <w:rsid w:val="00660935"/>
    <w:rsid w:val="00660FF7"/>
    <w:rsid w:val="00661F0E"/>
    <w:rsid w:val="00665618"/>
    <w:rsid w:val="00665847"/>
    <w:rsid w:val="0066796E"/>
    <w:rsid w:val="006705FD"/>
    <w:rsid w:val="00670735"/>
    <w:rsid w:val="0067104B"/>
    <w:rsid w:val="006769F0"/>
    <w:rsid w:val="00682E38"/>
    <w:rsid w:val="0068331E"/>
    <w:rsid w:val="006836F2"/>
    <w:rsid w:val="00683B96"/>
    <w:rsid w:val="006848DF"/>
    <w:rsid w:val="0068531D"/>
    <w:rsid w:val="006854E7"/>
    <w:rsid w:val="00685761"/>
    <w:rsid w:val="00685E91"/>
    <w:rsid w:val="00686B0E"/>
    <w:rsid w:val="00690170"/>
    <w:rsid w:val="00690CDC"/>
    <w:rsid w:val="00690CF4"/>
    <w:rsid w:val="00691B84"/>
    <w:rsid w:val="00691BE4"/>
    <w:rsid w:val="00692566"/>
    <w:rsid w:val="00693D76"/>
    <w:rsid w:val="0069485E"/>
    <w:rsid w:val="006A1213"/>
    <w:rsid w:val="006A3894"/>
    <w:rsid w:val="006A6398"/>
    <w:rsid w:val="006A72CA"/>
    <w:rsid w:val="006A7A7F"/>
    <w:rsid w:val="006A7D2E"/>
    <w:rsid w:val="006B10AC"/>
    <w:rsid w:val="006B3330"/>
    <w:rsid w:val="006B522F"/>
    <w:rsid w:val="006B590E"/>
    <w:rsid w:val="006B5D44"/>
    <w:rsid w:val="006B67B5"/>
    <w:rsid w:val="006C09B9"/>
    <w:rsid w:val="006C11C7"/>
    <w:rsid w:val="006C120B"/>
    <w:rsid w:val="006C1C41"/>
    <w:rsid w:val="006C4423"/>
    <w:rsid w:val="006C44B8"/>
    <w:rsid w:val="006C525A"/>
    <w:rsid w:val="006C71A1"/>
    <w:rsid w:val="006C785F"/>
    <w:rsid w:val="006D4083"/>
    <w:rsid w:val="006D4887"/>
    <w:rsid w:val="006D6B8B"/>
    <w:rsid w:val="006D6ED1"/>
    <w:rsid w:val="006D737B"/>
    <w:rsid w:val="006E0B3F"/>
    <w:rsid w:val="006E59AE"/>
    <w:rsid w:val="006E6028"/>
    <w:rsid w:val="006E6E84"/>
    <w:rsid w:val="006E6FEB"/>
    <w:rsid w:val="006E7978"/>
    <w:rsid w:val="006E7B0A"/>
    <w:rsid w:val="006E7B3B"/>
    <w:rsid w:val="006F02EE"/>
    <w:rsid w:val="006F1FCD"/>
    <w:rsid w:val="006F261A"/>
    <w:rsid w:val="006F319A"/>
    <w:rsid w:val="006F42F6"/>
    <w:rsid w:val="006F504B"/>
    <w:rsid w:val="006F5CA6"/>
    <w:rsid w:val="006F69C7"/>
    <w:rsid w:val="006F77D3"/>
    <w:rsid w:val="00701177"/>
    <w:rsid w:val="007013FD"/>
    <w:rsid w:val="00701806"/>
    <w:rsid w:val="007036D0"/>
    <w:rsid w:val="00707D10"/>
    <w:rsid w:val="007108E4"/>
    <w:rsid w:val="00715C12"/>
    <w:rsid w:val="00717310"/>
    <w:rsid w:val="00720233"/>
    <w:rsid w:val="00720488"/>
    <w:rsid w:val="00720681"/>
    <w:rsid w:val="007228B9"/>
    <w:rsid w:val="00726FC3"/>
    <w:rsid w:val="007301F1"/>
    <w:rsid w:val="00730355"/>
    <w:rsid w:val="00732C32"/>
    <w:rsid w:val="007331FF"/>
    <w:rsid w:val="007333D7"/>
    <w:rsid w:val="0073551E"/>
    <w:rsid w:val="007355BB"/>
    <w:rsid w:val="007368C5"/>
    <w:rsid w:val="00736FF6"/>
    <w:rsid w:val="00740C48"/>
    <w:rsid w:val="00741A48"/>
    <w:rsid w:val="0074202F"/>
    <w:rsid w:val="00743073"/>
    <w:rsid w:val="00745D3E"/>
    <w:rsid w:val="007471B9"/>
    <w:rsid w:val="0074749B"/>
    <w:rsid w:val="00750E7A"/>
    <w:rsid w:val="007516CC"/>
    <w:rsid w:val="00754857"/>
    <w:rsid w:val="00762E1F"/>
    <w:rsid w:val="00762F5F"/>
    <w:rsid w:val="00763736"/>
    <w:rsid w:val="00764205"/>
    <w:rsid w:val="007650DB"/>
    <w:rsid w:val="00765E3D"/>
    <w:rsid w:val="00766F73"/>
    <w:rsid w:val="00767B75"/>
    <w:rsid w:val="00773D35"/>
    <w:rsid w:val="007741AC"/>
    <w:rsid w:val="00774F65"/>
    <w:rsid w:val="00775B11"/>
    <w:rsid w:val="00782592"/>
    <w:rsid w:val="007831C8"/>
    <w:rsid w:val="00783974"/>
    <w:rsid w:val="00783DBB"/>
    <w:rsid w:val="00784BDD"/>
    <w:rsid w:val="00785FFB"/>
    <w:rsid w:val="00786FB5"/>
    <w:rsid w:val="00791B4D"/>
    <w:rsid w:val="0079547D"/>
    <w:rsid w:val="00796043"/>
    <w:rsid w:val="00797921"/>
    <w:rsid w:val="00797D64"/>
    <w:rsid w:val="007A303F"/>
    <w:rsid w:val="007A4971"/>
    <w:rsid w:val="007A59DA"/>
    <w:rsid w:val="007A5E0F"/>
    <w:rsid w:val="007A5ECF"/>
    <w:rsid w:val="007A7C9C"/>
    <w:rsid w:val="007B4040"/>
    <w:rsid w:val="007B48B7"/>
    <w:rsid w:val="007B4D0A"/>
    <w:rsid w:val="007B55CA"/>
    <w:rsid w:val="007B5EFA"/>
    <w:rsid w:val="007B7879"/>
    <w:rsid w:val="007C0DCE"/>
    <w:rsid w:val="007C15B7"/>
    <w:rsid w:val="007C26DE"/>
    <w:rsid w:val="007C366D"/>
    <w:rsid w:val="007C3E61"/>
    <w:rsid w:val="007C45D2"/>
    <w:rsid w:val="007C5EAC"/>
    <w:rsid w:val="007C5F30"/>
    <w:rsid w:val="007C7A45"/>
    <w:rsid w:val="007C7BD3"/>
    <w:rsid w:val="007D25E3"/>
    <w:rsid w:val="007D3BE5"/>
    <w:rsid w:val="007D47D9"/>
    <w:rsid w:val="007D49F1"/>
    <w:rsid w:val="007D50F8"/>
    <w:rsid w:val="007D53E2"/>
    <w:rsid w:val="007D5899"/>
    <w:rsid w:val="007E01CE"/>
    <w:rsid w:val="007E2149"/>
    <w:rsid w:val="007E3264"/>
    <w:rsid w:val="007E3B96"/>
    <w:rsid w:val="007E5457"/>
    <w:rsid w:val="007E634F"/>
    <w:rsid w:val="007E7A4A"/>
    <w:rsid w:val="007F0EAA"/>
    <w:rsid w:val="007F0FCF"/>
    <w:rsid w:val="007F1DA6"/>
    <w:rsid w:val="007F2441"/>
    <w:rsid w:val="007F3AF0"/>
    <w:rsid w:val="007F3D4F"/>
    <w:rsid w:val="007F4AF4"/>
    <w:rsid w:val="007F4F0B"/>
    <w:rsid w:val="007F52F2"/>
    <w:rsid w:val="00801D92"/>
    <w:rsid w:val="00802206"/>
    <w:rsid w:val="008029A7"/>
    <w:rsid w:val="00802F54"/>
    <w:rsid w:val="00803179"/>
    <w:rsid w:val="00804F7B"/>
    <w:rsid w:val="00807A7E"/>
    <w:rsid w:val="008112AB"/>
    <w:rsid w:val="008115EB"/>
    <w:rsid w:val="00811BFA"/>
    <w:rsid w:val="00812251"/>
    <w:rsid w:val="0081331F"/>
    <w:rsid w:val="008145EE"/>
    <w:rsid w:val="00814BDC"/>
    <w:rsid w:val="008165FD"/>
    <w:rsid w:val="00816850"/>
    <w:rsid w:val="0082185F"/>
    <w:rsid w:val="00824DE6"/>
    <w:rsid w:val="00827125"/>
    <w:rsid w:val="00830D62"/>
    <w:rsid w:val="00832012"/>
    <w:rsid w:val="00832629"/>
    <w:rsid w:val="00832EE8"/>
    <w:rsid w:val="00833A42"/>
    <w:rsid w:val="00835962"/>
    <w:rsid w:val="008366AB"/>
    <w:rsid w:val="00836AA8"/>
    <w:rsid w:val="008379B5"/>
    <w:rsid w:val="00840655"/>
    <w:rsid w:val="00841E7A"/>
    <w:rsid w:val="00841F36"/>
    <w:rsid w:val="0084236B"/>
    <w:rsid w:val="00842CE9"/>
    <w:rsid w:val="00843BD3"/>
    <w:rsid w:val="0084622D"/>
    <w:rsid w:val="008470C3"/>
    <w:rsid w:val="00850A6F"/>
    <w:rsid w:val="0085212B"/>
    <w:rsid w:val="008526B3"/>
    <w:rsid w:val="00852AC4"/>
    <w:rsid w:val="00853177"/>
    <w:rsid w:val="00853833"/>
    <w:rsid w:val="00857E28"/>
    <w:rsid w:val="00857F00"/>
    <w:rsid w:val="00860CC4"/>
    <w:rsid w:val="00863267"/>
    <w:rsid w:val="00863345"/>
    <w:rsid w:val="008635E3"/>
    <w:rsid w:val="00864A53"/>
    <w:rsid w:val="00867AC8"/>
    <w:rsid w:val="00867D86"/>
    <w:rsid w:val="00871173"/>
    <w:rsid w:val="008721F8"/>
    <w:rsid w:val="0087598F"/>
    <w:rsid w:val="00877312"/>
    <w:rsid w:val="0087740E"/>
    <w:rsid w:val="0087749D"/>
    <w:rsid w:val="00877BF4"/>
    <w:rsid w:val="00880F33"/>
    <w:rsid w:val="00882365"/>
    <w:rsid w:val="008859D3"/>
    <w:rsid w:val="00885C1F"/>
    <w:rsid w:val="00885C67"/>
    <w:rsid w:val="00885D31"/>
    <w:rsid w:val="00885F08"/>
    <w:rsid w:val="00886317"/>
    <w:rsid w:val="008871AC"/>
    <w:rsid w:val="0088727D"/>
    <w:rsid w:val="00887706"/>
    <w:rsid w:val="00887811"/>
    <w:rsid w:val="008879E1"/>
    <w:rsid w:val="00890157"/>
    <w:rsid w:val="00890A62"/>
    <w:rsid w:val="00891108"/>
    <w:rsid w:val="00891B8A"/>
    <w:rsid w:val="0089275C"/>
    <w:rsid w:val="00894C49"/>
    <w:rsid w:val="00896DD4"/>
    <w:rsid w:val="00897625"/>
    <w:rsid w:val="008A0400"/>
    <w:rsid w:val="008A43EF"/>
    <w:rsid w:val="008A452E"/>
    <w:rsid w:val="008A53F3"/>
    <w:rsid w:val="008A7C56"/>
    <w:rsid w:val="008B106A"/>
    <w:rsid w:val="008B3F96"/>
    <w:rsid w:val="008B4841"/>
    <w:rsid w:val="008B5131"/>
    <w:rsid w:val="008B7F30"/>
    <w:rsid w:val="008C11CF"/>
    <w:rsid w:val="008C1C89"/>
    <w:rsid w:val="008C4164"/>
    <w:rsid w:val="008C49E0"/>
    <w:rsid w:val="008C5938"/>
    <w:rsid w:val="008C6153"/>
    <w:rsid w:val="008D39AE"/>
    <w:rsid w:val="008D561A"/>
    <w:rsid w:val="008D7D5F"/>
    <w:rsid w:val="008E0F60"/>
    <w:rsid w:val="008E135F"/>
    <w:rsid w:val="008E1E81"/>
    <w:rsid w:val="008E21CE"/>
    <w:rsid w:val="008E2D1C"/>
    <w:rsid w:val="008E3AF1"/>
    <w:rsid w:val="008E3DBF"/>
    <w:rsid w:val="008E5F16"/>
    <w:rsid w:val="008E796A"/>
    <w:rsid w:val="008F042E"/>
    <w:rsid w:val="008F0F32"/>
    <w:rsid w:val="008F171A"/>
    <w:rsid w:val="008F2AE6"/>
    <w:rsid w:val="008F3362"/>
    <w:rsid w:val="008F34A3"/>
    <w:rsid w:val="008F40DA"/>
    <w:rsid w:val="008F50A0"/>
    <w:rsid w:val="009011A2"/>
    <w:rsid w:val="00901825"/>
    <w:rsid w:val="00901B42"/>
    <w:rsid w:val="00904185"/>
    <w:rsid w:val="009066D0"/>
    <w:rsid w:val="009107C6"/>
    <w:rsid w:val="00910F1E"/>
    <w:rsid w:val="0091324F"/>
    <w:rsid w:val="00913EA0"/>
    <w:rsid w:val="00914834"/>
    <w:rsid w:val="00914A93"/>
    <w:rsid w:val="009169AD"/>
    <w:rsid w:val="009231B9"/>
    <w:rsid w:val="00925C2E"/>
    <w:rsid w:val="00926883"/>
    <w:rsid w:val="00926BCA"/>
    <w:rsid w:val="00927741"/>
    <w:rsid w:val="0092795A"/>
    <w:rsid w:val="00934D10"/>
    <w:rsid w:val="0093550C"/>
    <w:rsid w:val="0093597C"/>
    <w:rsid w:val="00935ED7"/>
    <w:rsid w:val="00937150"/>
    <w:rsid w:val="00937AC7"/>
    <w:rsid w:val="00937D55"/>
    <w:rsid w:val="009444A7"/>
    <w:rsid w:val="00945D6B"/>
    <w:rsid w:val="009500EA"/>
    <w:rsid w:val="009516C9"/>
    <w:rsid w:val="00952451"/>
    <w:rsid w:val="00955974"/>
    <w:rsid w:val="0095729C"/>
    <w:rsid w:val="00957515"/>
    <w:rsid w:val="00957CBF"/>
    <w:rsid w:val="0096065B"/>
    <w:rsid w:val="00962532"/>
    <w:rsid w:val="00965B65"/>
    <w:rsid w:val="00966773"/>
    <w:rsid w:val="0096761B"/>
    <w:rsid w:val="0097116B"/>
    <w:rsid w:val="00971574"/>
    <w:rsid w:val="00981C7E"/>
    <w:rsid w:val="00982583"/>
    <w:rsid w:val="009850FB"/>
    <w:rsid w:val="009851F5"/>
    <w:rsid w:val="00985572"/>
    <w:rsid w:val="00991B79"/>
    <w:rsid w:val="00993741"/>
    <w:rsid w:val="00994373"/>
    <w:rsid w:val="00995347"/>
    <w:rsid w:val="00995351"/>
    <w:rsid w:val="009968E7"/>
    <w:rsid w:val="00996A7D"/>
    <w:rsid w:val="009A0745"/>
    <w:rsid w:val="009A24DE"/>
    <w:rsid w:val="009B03C1"/>
    <w:rsid w:val="009B1559"/>
    <w:rsid w:val="009B2538"/>
    <w:rsid w:val="009B3E58"/>
    <w:rsid w:val="009B59D7"/>
    <w:rsid w:val="009B6ACB"/>
    <w:rsid w:val="009B794B"/>
    <w:rsid w:val="009B7984"/>
    <w:rsid w:val="009C2276"/>
    <w:rsid w:val="009C69BF"/>
    <w:rsid w:val="009C73E2"/>
    <w:rsid w:val="009D261B"/>
    <w:rsid w:val="009D2C05"/>
    <w:rsid w:val="009D4119"/>
    <w:rsid w:val="009D4746"/>
    <w:rsid w:val="009D4D70"/>
    <w:rsid w:val="009D635B"/>
    <w:rsid w:val="009D653F"/>
    <w:rsid w:val="009E054F"/>
    <w:rsid w:val="009E15F2"/>
    <w:rsid w:val="009E17F0"/>
    <w:rsid w:val="009E22FF"/>
    <w:rsid w:val="009E2E97"/>
    <w:rsid w:val="009E486F"/>
    <w:rsid w:val="009E6C04"/>
    <w:rsid w:val="009E7409"/>
    <w:rsid w:val="009F4DCB"/>
    <w:rsid w:val="009F5EA7"/>
    <w:rsid w:val="00A003DF"/>
    <w:rsid w:val="00A01C30"/>
    <w:rsid w:val="00A01D73"/>
    <w:rsid w:val="00A020A7"/>
    <w:rsid w:val="00A0302E"/>
    <w:rsid w:val="00A03A3D"/>
    <w:rsid w:val="00A07139"/>
    <w:rsid w:val="00A07CBA"/>
    <w:rsid w:val="00A07E76"/>
    <w:rsid w:val="00A10679"/>
    <w:rsid w:val="00A114C9"/>
    <w:rsid w:val="00A12559"/>
    <w:rsid w:val="00A14F8C"/>
    <w:rsid w:val="00A15756"/>
    <w:rsid w:val="00A15B24"/>
    <w:rsid w:val="00A16399"/>
    <w:rsid w:val="00A17E46"/>
    <w:rsid w:val="00A210F0"/>
    <w:rsid w:val="00A21CF7"/>
    <w:rsid w:val="00A22B47"/>
    <w:rsid w:val="00A22C0A"/>
    <w:rsid w:val="00A244B6"/>
    <w:rsid w:val="00A2549F"/>
    <w:rsid w:val="00A257CA"/>
    <w:rsid w:val="00A261EC"/>
    <w:rsid w:val="00A2666B"/>
    <w:rsid w:val="00A27584"/>
    <w:rsid w:val="00A30B2F"/>
    <w:rsid w:val="00A3121A"/>
    <w:rsid w:val="00A31E16"/>
    <w:rsid w:val="00A321B8"/>
    <w:rsid w:val="00A321C5"/>
    <w:rsid w:val="00A3225A"/>
    <w:rsid w:val="00A3463F"/>
    <w:rsid w:val="00A418B6"/>
    <w:rsid w:val="00A43C41"/>
    <w:rsid w:val="00A467D1"/>
    <w:rsid w:val="00A46C59"/>
    <w:rsid w:val="00A46CAE"/>
    <w:rsid w:val="00A5157D"/>
    <w:rsid w:val="00A51780"/>
    <w:rsid w:val="00A53EEF"/>
    <w:rsid w:val="00A544D6"/>
    <w:rsid w:val="00A56D9F"/>
    <w:rsid w:val="00A608A2"/>
    <w:rsid w:val="00A61752"/>
    <w:rsid w:val="00A61861"/>
    <w:rsid w:val="00A63A8C"/>
    <w:rsid w:val="00A65390"/>
    <w:rsid w:val="00A6573F"/>
    <w:rsid w:val="00A67B6B"/>
    <w:rsid w:val="00A67DA8"/>
    <w:rsid w:val="00A70756"/>
    <w:rsid w:val="00A7121E"/>
    <w:rsid w:val="00A7373F"/>
    <w:rsid w:val="00A75BAC"/>
    <w:rsid w:val="00A761F4"/>
    <w:rsid w:val="00A7790C"/>
    <w:rsid w:val="00A828ED"/>
    <w:rsid w:val="00A8411B"/>
    <w:rsid w:val="00A8478D"/>
    <w:rsid w:val="00A84CF9"/>
    <w:rsid w:val="00A8538A"/>
    <w:rsid w:val="00A85C4D"/>
    <w:rsid w:val="00A860C1"/>
    <w:rsid w:val="00A868AA"/>
    <w:rsid w:val="00A9057E"/>
    <w:rsid w:val="00A907AF"/>
    <w:rsid w:val="00A913C9"/>
    <w:rsid w:val="00A921EF"/>
    <w:rsid w:val="00A932BB"/>
    <w:rsid w:val="00A95488"/>
    <w:rsid w:val="00A97BA7"/>
    <w:rsid w:val="00AA23A6"/>
    <w:rsid w:val="00AA275D"/>
    <w:rsid w:val="00AA3103"/>
    <w:rsid w:val="00AA4974"/>
    <w:rsid w:val="00AA6CDD"/>
    <w:rsid w:val="00AA728C"/>
    <w:rsid w:val="00AA79D1"/>
    <w:rsid w:val="00AA7C06"/>
    <w:rsid w:val="00AB2774"/>
    <w:rsid w:val="00AB5B43"/>
    <w:rsid w:val="00AB73A7"/>
    <w:rsid w:val="00AB7B80"/>
    <w:rsid w:val="00AC0817"/>
    <w:rsid w:val="00AC0AC7"/>
    <w:rsid w:val="00AC3A87"/>
    <w:rsid w:val="00AC43D8"/>
    <w:rsid w:val="00AC516C"/>
    <w:rsid w:val="00AC58D1"/>
    <w:rsid w:val="00AC5C79"/>
    <w:rsid w:val="00AC7450"/>
    <w:rsid w:val="00AD1A70"/>
    <w:rsid w:val="00AD28AC"/>
    <w:rsid w:val="00AD33BE"/>
    <w:rsid w:val="00AD45DA"/>
    <w:rsid w:val="00AE019F"/>
    <w:rsid w:val="00AE0D60"/>
    <w:rsid w:val="00AE4492"/>
    <w:rsid w:val="00AE6F07"/>
    <w:rsid w:val="00AE7F39"/>
    <w:rsid w:val="00AF0857"/>
    <w:rsid w:val="00AF1998"/>
    <w:rsid w:val="00AF1B89"/>
    <w:rsid w:val="00AF3156"/>
    <w:rsid w:val="00AF5F2F"/>
    <w:rsid w:val="00AF6A2A"/>
    <w:rsid w:val="00AF6C71"/>
    <w:rsid w:val="00B00FA2"/>
    <w:rsid w:val="00B01C8E"/>
    <w:rsid w:val="00B02047"/>
    <w:rsid w:val="00B030FA"/>
    <w:rsid w:val="00B0593C"/>
    <w:rsid w:val="00B10696"/>
    <w:rsid w:val="00B11404"/>
    <w:rsid w:val="00B14ADB"/>
    <w:rsid w:val="00B152AC"/>
    <w:rsid w:val="00B15480"/>
    <w:rsid w:val="00B2218C"/>
    <w:rsid w:val="00B22707"/>
    <w:rsid w:val="00B23269"/>
    <w:rsid w:val="00B24D5C"/>
    <w:rsid w:val="00B260D7"/>
    <w:rsid w:val="00B26789"/>
    <w:rsid w:val="00B303C5"/>
    <w:rsid w:val="00B30FA8"/>
    <w:rsid w:val="00B315DC"/>
    <w:rsid w:val="00B32CA9"/>
    <w:rsid w:val="00B33A66"/>
    <w:rsid w:val="00B34674"/>
    <w:rsid w:val="00B34865"/>
    <w:rsid w:val="00B34FEA"/>
    <w:rsid w:val="00B36D2F"/>
    <w:rsid w:val="00B3701D"/>
    <w:rsid w:val="00B4055B"/>
    <w:rsid w:val="00B4056C"/>
    <w:rsid w:val="00B42625"/>
    <w:rsid w:val="00B441FD"/>
    <w:rsid w:val="00B45383"/>
    <w:rsid w:val="00B46691"/>
    <w:rsid w:val="00B46C22"/>
    <w:rsid w:val="00B46D18"/>
    <w:rsid w:val="00B4755A"/>
    <w:rsid w:val="00B50BA4"/>
    <w:rsid w:val="00B5242B"/>
    <w:rsid w:val="00B54BE4"/>
    <w:rsid w:val="00B55B6A"/>
    <w:rsid w:val="00B567AD"/>
    <w:rsid w:val="00B568A2"/>
    <w:rsid w:val="00B57010"/>
    <w:rsid w:val="00B62065"/>
    <w:rsid w:val="00B628FF"/>
    <w:rsid w:val="00B64B88"/>
    <w:rsid w:val="00B64ED6"/>
    <w:rsid w:val="00B65D24"/>
    <w:rsid w:val="00B66323"/>
    <w:rsid w:val="00B71155"/>
    <w:rsid w:val="00B737E7"/>
    <w:rsid w:val="00B73C71"/>
    <w:rsid w:val="00B77D3E"/>
    <w:rsid w:val="00B808C8"/>
    <w:rsid w:val="00B854E1"/>
    <w:rsid w:val="00B85A6E"/>
    <w:rsid w:val="00B93A4C"/>
    <w:rsid w:val="00B949EA"/>
    <w:rsid w:val="00B95CA5"/>
    <w:rsid w:val="00B97EDF"/>
    <w:rsid w:val="00BA3141"/>
    <w:rsid w:val="00BA5136"/>
    <w:rsid w:val="00BA5452"/>
    <w:rsid w:val="00BA5F86"/>
    <w:rsid w:val="00BB0E69"/>
    <w:rsid w:val="00BB10E1"/>
    <w:rsid w:val="00BB2340"/>
    <w:rsid w:val="00BB2595"/>
    <w:rsid w:val="00BB355E"/>
    <w:rsid w:val="00BB3C34"/>
    <w:rsid w:val="00BB48FA"/>
    <w:rsid w:val="00BB6A29"/>
    <w:rsid w:val="00BB7573"/>
    <w:rsid w:val="00BB7E9D"/>
    <w:rsid w:val="00BC04A4"/>
    <w:rsid w:val="00BC5471"/>
    <w:rsid w:val="00BC6AC7"/>
    <w:rsid w:val="00BC72E7"/>
    <w:rsid w:val="00BD0091"/>
    <w:rsid w:val="00BD0B1C"/>
    <w:rsid w:val="00BD14A3"/>
    <w:rsid w:val="00BD232A"/>
    <w:rsid w:val="00BD2F59"/>
    <w:rsid w:val="00BD48C6"/>
    <w:rsid w:val="00BD4B87"/>
    <w:rsid w:val="00BD622B"/>
    <w:rsid w:val="00BD6E5F"/>
    <w:rsid w:val="00BE0DB6"/>
    <w:rsid w:val="00BE1E70"/>
    <w:rsid w:val="00BE22EF"/>
    <w:rsid w:val="00BE2305"/>
    <w:rsid w:val="00BE442B"/>
    <w:rsid w:val="00BE4BDD"/>
    <w:rsid w:val="00BE5D95"/>
    <w:rsid w:val="00BF0235"/>
    <w:rsid w:val="00BF0D31"/>
    <w:rsid w:val="00BF4F1F"/>
    <w:rsid w:val="00BF51EA"/>
    <w:rsid w:val="00BF5D63"/>
    <w:rsid w:val="00C0048F"/>
    <w:rsid w:val="00C00504"/>
    <w:rsid w:val="00C00943"/>
    <w:rsid w:val="00C01B87"/>
    <w:rsid w:val="00C01CBF"/>
    <w:rsid w:val="00C03871"/>
    <w:rsid w:val="00C046BD"/>
    <w:rsid w:val="00C05603"/>
    <w:rsid w:val="00C05C25"/>
    <w:rsid w:val="00C05C2E"/>
    <w:rsid w:val="00C06D1A"/>
    <w:rsid w:val="00C07DF1"/>
    <w:rsid w:val="00C12026"/>
    <w:rsid w:val="00C124C7"/>
    <w:rsid w:val="00C1429B"/>
    <w:rsid w:val="00C16707"/>
    <w:rsid w:val="00C20A06"/>
    <w:rsid w:val="00C20C8E"/>
    <w:rsid w:val="00C24954"/>
    <w:rsid w:val="00C24AC6"/>
    <w:rsid w:val="00C2542E"/>
    <w:rsid w:val="00C25A11"/>
    <w:rsid w:val="00C27246"/>
    <w:rsid w:val="00C276EE"/>
    <w:rsid w:val="00C27E7E"/>
    <w:rsid w:val="00C31B8A"/>
    <w:rsid w:val="00C32139"/>
    <w:rsid w:val="00C33356"/>
    <w:rsid w:val="00C33999"/>
    <w:rsid w:val="00C33A94"/>
    <w:rsid w:val="00C3768B"/>
    <w:rsid w:val="00C4415E"/>
    <w:rsid w:val="00C44C6F"/>
    <w:rsid w:val="00C44C89"/>
    <w:rsid w:val="00C466BE"/>
    <w:rsid w:val="00C46B0D"/>
    <w:rsid w:val="00C50101"/>
    <w:rsid w:val="00C50251"/>
    <w:rsid w:val="00C524EE"/>
    <w:rsid w:val="00C559A6"/>
    <w:rsid w:val="00C564C4"/>
    <w:rsid w:val="00C571AB"/>
    <w:rsid w:val="00C57273"/>
    <w:rsid w:val="00C60A1F"/>
    <w:rsid w:val="00C61825"/>
    <w:rsid w:val="00C62EED"/>
    <w:rsid w:val="00C66F17"/>
    <w:rsid w:val="00C67D18"/>
    <w:rsid w:val="00C67D2E"/>
    <w:rsid w:val="00C70E0A"/>
    <w:rsid w:val="00C74EAA"/>
    <w:rsid w:val="00C764CF"/>
    <w:rsid w:val="00C76C35"/>
    <w:rsid w:val="00C77E25"/>
    <w:rsid w:val="00C81748"/>
    <w:rsid w:val="00C81EA5"/>
    <w:rsid w:val="00C83A48"/>
    <w:rsid w:val="00C8477F"/>
    <w:rsid w:val="00C86131"/>
    <w:rsid w:val="00C86167"/>
    <w:rsid w:val="00C86A10"/>
    <w:rsid w:val="00C86BB6"/>
    <w:rsid w:val="00C87A85"/>
    <w:rsid w:val="00C90D8B"/>
    <w:rsid w:val="00C92295"/>
    <w:rsid w:val="00C9240B"/>
    <w:rsid w:val="00C949CC"/>
    <w:rsid w:val="00C95BB3"/>
    <w:rsid w:val="00C95CC1"/>
    <w:rsid w:val="00C96CBF"/>
    <w:rsid w:val="00C9727D"/>
    <w:rsid w:val="00CA2483"/>
    <w:rsid w:val="00CA289F"/>
    <w:rsid w:val="00CA2BB8"/>
    <w:rsid w:val="00CA5034"/>
    <w:rsid w:val="00CA5A65"/>
    <w:rsid w:val="00CA6579"/>
    <w:rsid w:val="00CA68FE"/>
    <w:rsid w:val="00CA73F5"/>
    <w:rsid w:val="00CB0E5D"/>
    <w:rsid w:val="00CB2F76"/>
    <w:rsid w:val="00CB349F"/>
    <w:rsid w:val="00CB3684"/>
    <w:rsid w:val="00CB3AE0"/>
    <w:rsid w:val="00CB4375"/>
    <w:rsid w:val="00CB5B66"/>
    <w:rsid w:val="00CB789C"/>
    <w:rsid w:val="00CB7FDD"/>
    <w:rsid w:val="00CC06B3"/>
    <w:rsid w:val="00CC3ECB"/>
    <w:rsid w:val="00CC5140"/>
    <w:rsid w:val="00CC5875"/>
    <w:rsid w:val="00CC6F4F"/>
    <w:rsid w:val="00CC7BF9"/>
    <w:rsid w:val="00CD0167"/>
    <w:rsid w:val="00CD2084"/>
    <w:rsid w:val="00CD2730"/>
    <w:rsid w:val="00CD3C91"/>
    <w:rsid w:val="00CD3FB8"/>
    <w:rsid w:val="00CD649A"/>
    <w:rsid w:val="00CE3ACE"/>
    <w:rsid w:val="00CE525E"/>
    <w:rsid w:val="00CF0E17"/>
    <w:rsid w:val="00CF1E14"/>
    <w:rsid w:val="00CF3083"/>
    <w:rsid w:val="00CF38E2"/>
    <w:rsid w:val="00CF5223"/>
    <w:rsid w:val="00CF5F8A"/>
    <w:rsid w:val="00D002C1"/>
    <w:rsid w:val="00D00E56"/>
    <w:rsid w:val="00D03B74"/>
    <w:rsid w:val="00D03B9D"/>
    <w:rsid w:val="00D0491E"/>
    <w:rsid w:val="00D0567A"/>
    <w:rsid w:val="00D062B7"/>
    <w:rsid w:val="00D0761D"/>
    <w:rsid w:val="00D10920"/>
    <w:rsid w:val="00D10A68"/>
    <w:rsid w:val="00D110CD"/>
    <w:rsid w:val="00D12A8B"/>
    <w:rsid w:val="00D14346"/>
    <w:rsid w:val="00D20D41"/>
    <w:rsid w:val="00D2194A"/>
    <w:rsid w:val="00D21A9C"/>
    <w:rsid w:val="00D23891"/>
    <w:rsid w:val="00D23FF7"/>
    <w:rsid w:val="00D24007"/>
    <w:rsid w:val="00D24F5D"/>
    <w:rsid w:val="00D24FDA"/>
    <w:rsid w:val="00D25E71"/>
    <w:rsid w:val="00D301CE"/>
    <w:rsid w:val="00D30ABC"/>
    <w:rsid w:val="00D400B8"/>
    <w:rsid w:val="00D40B2F"/>
    <w:rsid w:val="00D4374F"/>
    <w:rsid w:val="00D43FDF"/>
    <w:rsid w:val="00D45BDD"/>
    <w:rsid w:val="00D46888"/>
    <w:rsid w:val="00D46B2B"/>
    <w:rsid w:val="00D5056D"/>
    <w:rsid w:val="00D50F0E"/>
    <w:rsid w:val="00D515C8"/>
    <w:rsid w:val="00D519E9"/>
    <w:rsid w:val="00D53245"/>
    <w:rsid w:val="00D53AC8"/>
    <w:rsid w:val="00D546B3"/>
    <w:rsid w:val="00D6281D"/>
    <w:rsid w:val="00D64719"/>
    <w:rsid w:val="00D64D53"/>
    <w:rsid w:val="00D66808"/>
    <w:rsid w:val="00D670FB"/>
    <w:rsid w:val="00D728E2"/>
    <w:rsid w:val="00D73023"/>
    <w:rsid w:val="00D73397"/>
    <w:rsid w:val="00D73EC5"/>
    <w:rsid w:val="00D7550E"/>
    <w:rsid w:val="00D77C71"/>
    <w:rsid w:val="00D81757"/>
    <w:rsid w:val="00D82062"/>
    <w:rsid w:val="00D82B43"/>
    <w:rsid w:val="00D8420A"/>
    <w:rsid w:val="00D84CE7"/>
    <w:rsid w:val="00D85B22"/>
    <w:rsid w:val="00D85BCE"/>
    <w:rsid w:val="00D85D03"/>
    <w:rsid w:val="00D874C1"/>
    <w:rsid w:val="00D9220F"/>
    <w:rsid w:val="00D95DA2"/>
    <w:rsid w:val="00DA140D"/>
    <w:rsid w:val="00DA1FB8"/>
    <w:rsid w:val="00DA653D"/>
    <w:rsid w:val="00DA6BE9"/>
    <w:rsid w:val="00DB096B"/>
    <w:rsid w:val="00DB361E"/>
    <w:rsid w:val="00DB4199"/>
    <w:rsid w:val="00DB5481"/>
    <w:rsid w:val="00DB642D"/>
    <w:rsid w:val="00DB6C38"/>
    <w:rsid w:val="00DC0404"/>
    <w:rsid w:val="00DC2385"/>
    <w:rsid w:val="00DC29CC"/>
    <w:rsid w:val="00DC30F8"/>
    <w:rsid w:val="00DC48DB"/>
    <w:rsid w:val="00DC618E"/>
    <w:rsid w:val="00DC6712"/>
    <w:rsid w:val="00DC73EB"/>
    <w:rsid w:val="00DD22B9"/>
    <w:rsid w:val="00DD2A54"/>
    <w:rsid w:val="00DD3348"/>
    <w:rsid w:val="00DD4370"/>
    <w:rsid w:val="00DD4527"/>
    <w:rsid w:val="00DD4AA8"/>
    <w:rsid w:val="00DD4D7A"/>
    <w:rsid w:val="00DD4E2E"/>
    <w:rsid w:val="00DD622C"/>
    <w:rsid w:val="00DD738E"/>
    <w:rsid w:val="00DE016F"/>
    <w:rsid w:val="00DE0CAA"/>
    <w:rsid w:val="00DE1DB5"/>
    <w:rsid w:val="00DE220A"/>
    <w:rsid w:val="00DE3319"/>
    <w:rsid w:val="00DE5C08"/>
    <w:rsid w:val="00DE610C"/>
    <w:rsid w:val="00DF0D20"/>
    <w:rsid w:val="00DF40EB"/>
    <w:rsid w:val="00DF573C"/>
    <w:rsid w:val="00E019CE"/>
    <w:rsid w:val="00E01D56"/>
    <w:rsid w:val="00E01EB1"/>
    <w:rsid w:val="00E03409"/>
    <w:rsid w:val="00E0395D"/>
    <w:rsid w:val="00E03B97"/>
    <w:rsid w:val="00E03E37"/>
    <w:rsid w:val="00E05D5D"/>
    <w:rsid w:val="00E05FA4"/>
    <w:rsid w:val="00E069D4"/>
    <w:rsid w:val="00E06EB6"/>
    <w:rsid w:val="00E0714E"/>
    <w:rsid w:val="00E07A1C"/>
    <w:rsid w:val="00E104AE"/>
    <w:rsid w:val="00E10854"/>
    <w:rsid w:val="00E11E75"/>
    <w:rsid w:val="00E12687"/>
    <w:rsid w:val="00E12FA4"/>
    <w:rsid w:val="00E134A1"/>
    <w:rsid w:val="00E13BCD"/>
    <w:rsid w:val="00E141A8"/>
    <w:rsid w:val="00E15D51"/>
    <w:rsid w:val="00E17306"/>
    <w:rsid w:val="00E20403"/>
    <w:rsid w:val="00E20EB5"/>
    <w:rsid w:val="00E210EF"/>
    <w:rsid w:val="00E2217C"/>
    <w:rsid w:val="00E2546C"/>
    <w:rsid w:val="00E257BC"/>
    <w:rsid w:val="00E25B31"/>
    <w:rsid w:val="00E33CB6"/>
    <w:rsid w:val="00E343F9"/>
    <w:rsid w:val="00E35249"/>
    <w:rsid w:val="00E3590A"/>
    <w:rsid w:val="00E35941"/>
    <w:rsid w:val="00E36A82"/>
    <w:rsid w:val="00E36AC5"/>
    <w:rsid w:val="00E41610"/>
    <w:rsid w:val="00E418D3"/>
    <w:rsid w:val="00E42C4C"/>
    <w:rsid w:val="00E44510"/>
    <w:rsid w:val="00E44794"/>
    <w:rsid w:val="00E44A5C"/>
    <w:rsid w:val="00E44D35"/>
    <w:rsid w:val="00E467DC"/>
    <w:rsid w:val="00E46E6C"/>
    <w:rsid w:val="00E47825"/>
    <w:rsid w:val="00E5151F"/>
    <w:rsid w:val="00E54564"/>
    <w:rsid w:val="00E54D89"/>
    <w:rsid w:val="00E55DE3"/>
    <w:rsid w:val="00E56273"/>
    <w:rsid w:val="00E562F7"/>
    <w:rsid w:val="00E57213"/>
    <w:rsid w:val="00E61706"/>
    <w:rsid w:val="00E61D46"/>
    <w:rsid w:val="00E63273"/>
    <w:rsid w:val="00E64F7A"/>
    <w:rsid w:val="00E653DD"/>
    <w:rsid w:val="00E6672E"/>
    <w:rsid w:val="00E70776"/>
    <w:rsid w:val="00E729BD"/>
    <w:rsid w:val="00E72BE5"/>
    <w:rsid w:val="00E73F02"/>
    <w:rsid w:val="00E74291"/>
    <w:rsid w:val="00E803B6"/>
    <w:rsid w:val="00E81BA6"/>
    <w:rsid w:val="00E82B84"/>
    <w:rsid w:val="00E82E2F"/>
    <w:rsid w:val="00E8343D"/>
    <w:rsid w:val="00E837FD"/>
    <w:rsid w:val="00E83E8A"/>
    <w:rsid w:val="00E84E7B"/>
    <w:rsid w:val="00E85319"/>
    <w:rsid w:val="00E87053"/>
    <w:rsid w:val="00E872CA"/>
    <w:rsid w:val="00E87A3A"/>
    <w:rsid w:val="00E87F14"/>
    <w:rsid w:val="00E9030B"/>
    <w:rsid w:val="00E92ABC"/>
    <w:rsid w:val="00E936E8"/>
    <w:rsid w:val="00E957B7"/>
    <w:rsid w:val="00E96A88"/>
    <w:rsid w:val="00EA0440"/>
    <w:rsid w:val="00EA2E62"/>
    <w:rsid w:val="00EA655D"/>
    <w:rsid w:val="00EA6831"/>
    <w:rsid w:val="00EA684E"/>
    <w:rsid w:val="00EA6F66"/>
    <w:rsid w:val="00EB0503"/>
    <w:rsid w:val="00EB1389"/>
    <w:rsid w:val="00EB2100"/>
    <w:rsid w:val="00EB6E1A"/>
    <w:rsid w:val="00EC02A1"/>
    <w:rsid w:val="00EC1503"/>
    <w:rsid w:val="00EC1AC7"/>
    <w:rsid w:val="00EC3FF5"/>
    <w:rsid w:val="00EC44C9"/>
    <w:rsid w:val="00EC4747"/>
    <w:rsid w:val="00EC49A7"/>
    <w:rsid w:val="00EC5EBC"/>
    <w:rsid w:val="00ED7C52"/>
    <w:rsid w:val="00EE139B"/>
    <w:rsid w:val="00EE20E3"/>
    <w:rsid w:val="00EE211E"/>
    <w:rsid w:val="00EE23A1"/>
    <w:rsid w:val="00EE27C4"/>
    <w:rsid w:val="00EE2836"/>
    <w:rsid w:val="00EE3550"/>
    <w:rsid w:val="00EE3C44"/>
    <w:rsid w:val="00EE3D97"/>
    <w:rsid w:val="00EE4638"/>
    <w:rsid w:val="00EE5733"/>
    <w:rsid w:val="00EE6EE4"/>
    <w:rsid w:val="00EF15A8"/>
    <w:rsid w:val="00EF1782"/>
    <w:rsid w:val="00EF25AB"/>
    <w:rsid w:val="00EF2B84"/>
    <w:rsid w:val="00EF786A"/>
    <w:rsid w:val="00F03739"/>
    <w:rsid w:val="00F06DCF"/>
    <w:rsid w:val="00F11546"/>
    <w:rsid w:val="00F133D7"/>
    <w:rsid w:val="00F24F76"/>
    <w:rsid w:val="00F25323"/>
    <w:rsid w:val="00F25346"/>
    <w:rsid w:val="00F2688E"/>
    <w:rsid w:val="00F3221B"/>
    <w:rsid w:val="00F327DA"/>
    <w:rsid w:val="00F33DD9"/>
    <w:rsid w:val="00F34BED"/>
    <w:rsid w:val="00F37A5B"/>
    <w:rsid w:val="00F37D52"/>
    <w:rsid w:val="00F41240"/>
    <w:rsid w:val="00F42E9C"/>
    <w:rsid w:val="00F5171B"/>
    <w:rsid w:val="00F522F1"/>
    <w:rsid w:val="00F537E4"/>
    <w:rsid w:val="00F544C9"/>
    <w:rsid w:val="00F56422"/>
    <w:rsid w:val="00F56AB7"/>
    <w:rsid w:val="00F61239"/>
    <w:rsid w:val="00F612E5"/>
    <w:rsid w:val="00F61B18"/>
    <w:rsid w:val="00F6562A"/>
    <w:rsid w:val="00F67298"/>
    <w:rsid w:val="00F674A6"/>
    <w:rsid w:val="00F67989"/>
    <w:rsid w:val="00F729BE"/>
    <w:rsid w:val="00F72B07"/>
    <w:rsid w:val="00F75E46"/>
    <w:rsid w:val="00F77CCB"/>
    <w:rsid w:val="00F80574"/>
    <w:rsid w:val="00F813DD"/>
    <w:rsid w:val="00F8291D"/>
    <w:rsid w:val="00F847B8"/>
    <w:rsid w:val="00F850DB"/>
    <w:rsid w:val="00F855E6"/>
    <w:rsid w:val="00F85833"/>
    <w:rsid w:val="00F85F64"/>
    <w:rsid w:val="00F926CC"/>
    <w:rsid w:val="00F93E55"/>
    <w:rsid w:val="00F93ECE"/>
    <w:rsid w:val="00F952D4"/>
    <w:rsid w:val="00F96491"/>
    <w:rsid w:val="00F977AC"/>
    <w:rsid w:val="00F97BA6"/>
    <w:rsid w:val="00FA0160"/>
    <w:rsid w:val="00FA0F5A"/>
    <w:rsid w:val="00FA1405"/>
    <w:rsid w:val="00FA2579"/>
    <w:rsid w:val="00FA2C6A"/>
    <w:rsid w:val="00FA4483"/>
    <w:rsid w:val="00FA5855"/>
    <w:rsid w:val="00FA60B7"/>
    <w:rsid w:val="00FA652A"/>
    <w:rsid w:val="00FA6DA0"/>
    <w:rsid w:val="00FA7B73"/>
    <w:rsid w:val="00FA7CEC"/>
    <w:rsid w:val="00FB0924"/>
    <w:rsid w:val="00FB0E4D"/>
    <w:rsid w:val="00FB450D"/>
    <w:rsid w:val="00FB45F1"/>
    <w:rsid w:val="00FB4696"/>
    <w:rsid w:val="00FB59A6"/>
    <w:rsid w:val="00FB5F62"/>
    <w:rsid w:val="00FB6510"/>
    <w:rsid w:val="00FB6BED"/>
    <w:rsid w:val="00FB75C9"/>
    <w:rsid w:val="00FC1FD3"/>
    <w:rsid w:val="00FC2E43"/>
    <w:rsid w:val="00FC32B9"/>
    <w:rsid w:val="00FC4A38"/>
    <w:rsid w:val="00FC506E"/>
    <w:rsid w:val="00FC607C"/>
    <w:rsid w:val="00FC6A57"/>
    <w:rsid w:val="00FC6BF5"/>
    <w:rsid w:val="00FC7D0D"/>
    <w:rsid w:val="00FD09F3"/>
    <w:rsid w:val="00FD2257"/>
    <w:rsid w:val="00FD2B2F"/>
    <w:rsid w:val="00FD2EAD"/>
    <w:rsid w:val="00FD3FC4"/>
    <w:rsid w:val="00FD4639"/>
    <w:rsid w:val="00FD6493"/>
    <w:rsid w:val="00FD784D"/>
    <w:rsid w:val="00FE12D7"/>
    <w:rsid w:val="00FE166B"/>
    <w:rsid w:val="00FE2B78"/>
    <w:rsid w:val="00FE2BA9"/>
    <w:rsid w:val="00FE3660"/>
    <w:rsid w:val="00FE3C7E"/>
    <w:rsid w:val="00FE694B"/>
    <w:rsid w:val="00FF02CC"/>
    <w:rsid w:val="00FF13F0"/>
    <w:rsid w:val="00FF207C"/>
    <w:rsid w:val="00FF2512"/>
    <w:rsid w:val="00FF3458"/>
    <w:rsid w:val="00FF501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79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7C7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95351"/>
    <w:pPr>
      <w:ind w:leftChars="200" w:left="480"/>
    </w:pPr>
    <w:rPr>
      <w:rFonts w:ascii="Calibri" w:hAnsi="Calibri"/>
      <w:szCs w:val="22"/>
    </w:rPr>
  </w:style>
  <w:style w:type="paragraph" w:styleId="a5">
    <w:name w:val="header"/>
    <w:basedOn w:val="a"/>
    <w:link w:val="a6"/>
    <w:rsid w:val="00FE3C7E"/>
    <w:pPr>
      <w:tabs>
        <w:tab w:val="center" w:pos="4153"/>
        <w:tab w:val="right" w:pos="8306"/>
      </w:tabs>
      <w:snapToGrid w:val="0"/>
    </w:pPr>
    <w:rPr>
      <w:sz w:val="20"/>
      <w:szCs w:val="20"/>
    </w:rPr>
  </w:style>
  <w:style w:type="character" w:customStyle="1" w:styleId="a6">
    <w:name w:val="頁首 字元"/>
    <w:link w:val="a5"/>
    <w:rsid w:val="00FE3C7E"/>
    <w:rPr>
      <w:kern w:val="2"/>
    </w:rPr>
  </w:style>
  <w:style w:type="paragraph" w:styleId="a7">
    <w:name w:val="footer"/>
    <w:basedOn w:val="a"/>
    <w:link w:val="a8"/>
    <w:uiPriority w:val="99"/>
    <w:rsid w:val="00FE3C7E"/>
    <w:pPr>
      <w:tabs>
        <w:tab w:val="center" w:pos="4153"/>
        <w:tab w:val="right" w:pos="8306"/>
      </w:tabs>
      <w:snapToGrid w:val="0"/>
    </w:pPr>
    <w:rPr>
      <w:sz w:val="20"/>
      <w:szCs w:val="20"/>
    </w:rPr>
  </w:style>
  <w:style w:type="character" w:customStyle="1" w:styleId="a8">
    <w:name w:val="頁尾 字元"/>
    <w:link w:val="a7"/>
    <w:uiPriority w:val="99"/>
    <w:rsid w:val="00FE3C7E"/>
    <w:rPr>
      <w:kern w:val="2"/>
    </w:rPr>
  </w:style>
  <w:style w:type="paragraph" w:styleId="a9">
    <w:name w:val="Balloon Text"/>
    <w:basedOn w:val="a"/>
    <w:semiHidden/>
    <w:rsid w:val="00FC607C"/>
    <w:rPr>
      <w:rFonts w:ascii="Arial" w:hAnsi="Arial"/>
      <w:sz w:val="18"/>
      <w:szCs w:val="18"/>
    </w:rPr>
  </w:style>
  <w:style w:type="character" w:styleId="aa">
    <w:name w:val="Strong"/>
    <w:qFormat/>
    <w:rsid w:val="009E17F0"/>
    <w:rPr>
      <w:rFonts w:cs="Times New Roman"/>
      <w:b/>
      <w:bCs/>
    </w:rPr>
  </w:style>
  <w:style w:type="character" w:styleId="ab">
    <w:name w:val="page number"/>
    <w:basedOn w:val="a0"/>
    <w:rsid w:val="00C31B8A"/>
  </w:style>
  <w:style w:type="character" w:customStyle="1" w:styleId="HeaderChar">
    <w:name w:val="Header Char"/>
    <w:semiHidden/>
    <w:locked/>
    <w:rsid w:val="00C86167"/>
    <w:rPr>
      <w:rFonts w:cs="Times New Roman"/>
      <w:sz w:val="20"/>
      <w:szCs w:val="20"/>
    </w:rPr>
  </w:style>
  <w:style w:type="character" w:styleId="ac">
    <w:name w:val="Hyperlink"/>
    <w:rsid w:val="0009334F"/>
    <w:rPr>
      <w:rFonts w:cs="Times New Roman"/>
      <w:color w:val="0000FF"/>
      <w:u w:val="single"/>
    </w:rPr>
  </w:style>
  <w:style w:type="paragraph" w:styleId="Web">
    <w:name w:val="Normal (Web)"/>
    <w:basedOn w:val="a"/>
    <w:rsid w:val="0074202F"/>
    <w:pPr>
      <w:widowControl/>
      <w:spacing w:after="150"/>
    </w:pPr>
    <w:rPr>
      <w:rFonts w:ascii="新細明體" w:hAnsi="新細明體" w:cs="新細明體"/>
      <w:kern w:val="0"/>
    </w:rPr>
  </w:style>
  <w:style w:type="paragraph" w:customStyle="1" w:styleId="Default">
    <w:name w:val="Default"/>
    <w:rsid w:val="00FC4A38"/>
    <w:pPr>
      <w:widowControl w:val="0"/>
      <w:autoSpaceDE w:val="0"/>
      <w:autoSpaceDN w:val="0"/>
      <w:adjustRightInd w:val="0"/>
    </w:pPr>
    <w:rPr>
      <w:rFonts w:ascii="標楷體i..." w:eastAsia="標楷體i..." w:hAnsi="Calibri" w:cs="標楷體i..."/>
      <w:color w:val="000000"/>
      <w:sz w:val="24"/>
      <w:szCs w:val="24"/>
    </w:rPr>
  </w:style>
  <w:style w:type="paragraph" w:customStyle="1" w:styleId="1">
    <w:name w:val="清單段落1"/>
    <w:basedOn w:val="a"/>
    <w:rsid w:val="005763D2"/>
    <w:pPr>
      <w:adjustRightInd w:val="0"/>
      <w:spacing w:line="360" w:lineRule="atLeast"/>
      <w:ind w:leftChars="200" w:left="480"/>
      <w:jc w:val="both"/>
      <w:textAlignment w:val="baseline"/>
    </w:pPr>
    <w:rPr>
      <w:rFonts w:ascii="標楷體" w:eastAsia="標楷體"/>
      <w:szCs w:val="20"/>
    </w:rPr>
  </w:style>
</w:styles>
</file>

<file path=word/webSettings.xml><?xml version="1.0" encoding="utf-8"?>
<w:webSettings xmlns:r="http://schemas.openxmlformats.org/officeDocument/2006/relationships" xmlns:w="http://schemas.openxmlformats.org/wordprocessingml/2006/main">
  <w:divs>
    <w:div w:id="87427308">
      <w:bodyDiv w:val="1"/>
      <w:marLeft w:val="0"/>
      <w:marRight w:val="0"/>
      <w:marTop w:val="0"/>
      <w:marBottom w:val="0"/>
      <w:divBdr>
        <w:top w:val="none" w:sz="0" w:space="0" w:color="auto"/>
        <w:left w:val="none" w:sz="0" w:space="0" w:color="auto"/>
        <w:bottom w:val="none" w:sz="0" w:space="0" w:color="auto"/>
        <w:right w:val="none" w:sz="0" w:space="0" w:color="auto"/>
      </w:divBdr>
      <w:divsChild>
        <w:div w:id="910701962">
          <w:marLeft w:val="0"/>
          <w:marRight w:val="0"/>
          <w:marTop w:val="0"/>
          <w:marBottom w:val="0"/>
          <w:divBdr>
            <w:top w:val="none" w:sz="0" w:space="0" w:color="auto"/>
            <w:left w:val="none" w:sz="0" w:space="0" w:color="auto"/>
            <w:bottom w:val="none" w:sz="0" w:space="0" w:color="auto"/>
            <w:right w:val="none" w:sz="0" w:space="0" w:color="auto"/>
          </w:divBdr>
          <w:divsChild>
            <w:div w:id="876359661">
              <w:marLeft w:val="0"/>
              <w:marRight w:val="0"/>
              <w:marTop w:val="0"/>
              <w:marBottom w:val="0"/>
              <w:divBdr>
                <w:top w:val="none" w:sz="0" w:space="0" w:color="auto"/>
                <w:left w:val="none" w:sz="0" w:space="0" w:color="auto"/>
                <w:bottom w:val="none" w:sz="0" w:space="0" w:color="auto"/>
                <w:right w:val="none" w:sz="0" w:space="0" w:color="auto"/>
              </w:divBdr>
              <w:divsChild>
                <w:div w:id="1107039672">
                  <w:marLeft w:val="0"/>
                  <w:marRight w:val="0"/>
                  <w:marTop w:val="0"/>
                  <w:marBottom w:val="300"/>
                  <w:divBdr>
                    <w:top w:val="none" w:sz="0" w:space="0" w:color="auto"/>
                    <w:left w:val="none" w:sz="0" w:space="0" w:color="auto"/>
                    <w:bottom w:val="none" w:sz="0" w:space="0" w:color="auto"/>
                    <w:right w:val="none" w:sz="0" w:space="0" w:color="auto"/>
                  </w:divBdr>
                  <w:divsChild>
                    <w:div w:id="12307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5981">
      <w:bodyDiv w:val="1"/>
      <w:marLeft w:val="0"/>
      <w:marRight w:val="0"/>
      <w:marTop w:val="0"/>
      <w:marBottom w:val="0"/>
      <w:divBdr>
        <w:top w:val="none" w:sz="0" w:space="0" w:color="auto"/>
        <w:left w:val="none" w:sz="0" w:space="0" w:color="auto"/>
        <w:bottom w:val="none" w:sz="0" w:space="0" w:color="auto"/>
        <w:right w:val="none" w:sz="0" w:space="0" w:color="auto"/>
      </w:divBdr>
      <w:divsChild>
        <w:div w:id="69087192">
          <w:marLeft w:val="0"/>
          <w:marRight w:val="0"/>
          <w:marTop w:val="0"/>
          <w:marBottom w:val="0"/>
          <w:divBdr>
            <w:top w:val="none" w:sz="0" w:space="0" w:color="auto"/>
            <w:left w:val="none" w:sz="0" w:space="0" w:color="auto"/>
            <w:bottom w:val="none" w:sz="0" w:space="0" w:color="auto"/>
            <w:right w:val="none" w:sz="0" w:space="0" w:color="auto"/>
          </w:divBdr>
          <w:divsChild>
            <w:div w:id="1512256051">
              <w:marLeft w:val="0"/>
              <w:marRight w:val="0"/>
              <w:marTop w:val="0"/>
              <w:marBottom w:val="0"/>
              <w:divBdr>
                <w:top w:val="none" w:sz="0" w:space="0" w:color="auto"/>
                <w:left w:val="none" w:sz="0" w:space="0" w:color="auto"/>
                <w:bottom w:val="none" w:sz="0" w:space="0" w:color="auto"/>
                <w:right w:val="none" w:sz="0" w:space="0" w:color="auto"/>
              </w:divBdr>
            </w:div>
            <w:div w:id="18011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1160">
      <w:bodyDiv w:val="1"/>
      <w:marLeft w:val="0"/>
      <w:marRight w:val="0"/>
      <w:marTop w:val="0"/>
      <w:marBottom w:val="0"/>
      <w:divBdr>
        <w:top w:val="none" w:sz="0" w:space="0" w:color="auto"/>
        <w:left w:val="none" w:sz="0" w:space="0" w:color="auto"/>
        <w:bottom w:val="none" w:sz="0" w:space="0" w:color="auto"/>
        <w:right w:val="none" w:sz="0" w:space="0" w:color="auto"/>
      </w:divBdr>
      <w:divsChild>
        <w:div w:id="399064102">
          <w:marLeft w:val="0"/>
          <w:marRight w:val="0"/>
          <w:marTop w:val="0"/>
          <w:marBottom w:val="0"/>
          <w:divBdr>
            <w:top w:val="none" w:sz="0" w:space="0" w:color="auto"/>
            <w:left w:val="none" w:sz="0" w:space="0" w:color="auto"/>
            <w:bottom w:val="none" w:sz="0" w:space="0" w:color="auto"/>
            <w:right w:val="none" w:sz="0" w:space="0" w:color="auto"/>
          </w:divBdr>
        </w:div>
      </w:divsChild>
    </w:div>
    <w:div w:id="600068701">
      <w:bodyDiv w:val="1"/>
      <w:marLeft w:val="0"/>
      <w:marRight w:val="0"/>
      <w:marTop w:val="0"/>
      <w:marBottom w:val="0"/>
      <w:divBdr>
        <w:top w:val="none" w:sz="0" w:space="0" w:color="auto"/>
        <w:left w:val="none" w:sz="0" w:space="0" w:color="auto"/>
        <w:bottom w:val="none" w:sz="0" w:space="0" w:color="auto"/>
        <w:right w:val="none" w:sz="0" w:space="0" w:color="auto"/>
      </w:divBdr>
      <w:divsChild>
        <w:div w:id="90978926">
          <w:marLeft w:val="0"/>
          <w:marRight w:val="0"/>
          <w:marTop w:val="0"/>
          <w:marBottom w:val="0"/>
          <w:divBdr>
            <w:top w:val="none" w:sz="0" w:space="0" w:color="auto"/>
            <w:left w:val="none" w:sz="0" w:space="0" w:color="auto"/>
            <w:bottom w:val="none" w:sz="0" w:space="0" w:color="auto"/>
            <w:right w:val="none" w:sz="0" w:space="0" w:color="auto"/>
          </w:divBdr>
          <w:divsChild>
            <w:div w:id="12697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39694">
      <w:bodyDiv w:val="1"/>
      <w:marLeft w:val="0"/>
      <w:marRight w:val="0"/>
      <w:marTop w:val="0"/>
      <w:marBottom w:val="0"/>
      <w:divBdr>
        <w:top w:val="none" w:sz="0" w:space="0" w:color="auto"/>
        <w:left w:val="none" w:sz="0" w:space="0" w:color="auto"/>
        <w:bottom w:val="none" w:sz="0" w:space="0" w:color="auto"/>
        <w:right w:val="none" w:sz="0" w:space="0" w:color="auto"/>
      </w:divBdr>
      <w:divsChild>
        <w:div w:id="105782562">
          <w:marLeft w:val="0"/>
          <w:marRight w:val="0"/>
          <w:marTop w:val="0"/>
          <w:marBottom w:val="0"/>
          <w:divBdr>
            <w:top w:val="none" w:sz="0" w:space="0" w:color="auto"/>
            <w:left w:val="none" w:sz="0" w:space="0" w:color="auto"/>
            <w:bottom w:val="none" w:sz="0" w:space="0" w:color="auto"/>
            <w:right w:val="none" w:sz="0" w:space="0" w:color="auto"/>
          </w:divBdr>
        </w:div>
      </w:divsChild>
    </w:div>
    <w:div w:id="1841963801">
      <w:bodyDiv w:val="1"/>
      <w:marLeft w:val="0"/>
      <w:marRight w:val="0"/>
      <w:marTop w:val="0"/>
      <w:marBottom w:val="0"/>
      <w:divBdr>
        <w:top w:val="none" w:sz="0" w:space="0" w:color="auto"/>
        <w:left w:val="none" w:sz="0" w:space="0" w:color="auto"/>
        <w:bottom w:val="none" w:sz="0" w:space="0" w:color="auto"/>
        <w:right w:val="none" w:sz="0" w:space="0" w:color="auto"/>
      </w:divBdr>
      <w:divsChild>
        <w:div w:id="2519441">
          <w:marLeft w:val="0"/>
          <w:marRight w:val="0"/>
          <w:marTop w:val="0"/>
          <w:marBottom w:val="0"/>
          <w:divBdr>
            <w:top w:val="none" w:sz="0" w:space="0" w:color="auto"/>
            <w:left w:val="none" w:sz="0" w:space="0" w:color="auto"/>
            <w:bottom w:val="none" w:sz="0" w:space="0" w:color="auto"/>
            <w:right w:val="none" w:sz="0" w:space="0" w:color="auto"/>
          </w:divBdr>
          <w:divsChild>
            <w:div w:id="123742663">
              <w:marLeft w:val="0"/>
              <w:marRight w:val="0"/>
              <w:marTop w:val="0"/>
              <w:marBottom w:val="0"/>
              <w:divBdr>
                <w:top w:val="none" w:sz="0" w:space="0" w:color="auto"/>
                <w:left w:val="none" w:sz="0" w:space="0" w:color="auto"/>
                <w:bottom w:val="none" w:sz="0" w:space="0" w:color="auto"/>
                <w:right w:val="none" w:sz="0" w:space="0" w:color="auto"/>
              </w:divBdr>
            </w:div>
            <w:div w:id="1476142159">
              <w:marLeft w:val="0"/>
              <w:marRight w:val="0"/>
              <w:marTop w:val="0"/>
              <w:marBottom w:val="0"/>
              <w:divBdr>
                <w:top w:val="none" w:sz="0" w:space="0" w:color="auto"/>
                <w:left w:val="none" w:sz="0" w:space="0" w:color="auto"/>
                <w:bottom w:val="none" w:sz="0" w:space="0" w:color="auto"/>
                <w:right w:val="none" w:sz="0" w:space="0" w:color="auto"/>
              </w:divBdr>
            </w:div>
            <w:div w:id="17450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0997">
      <w:bodyDiv w:val="1"/>
      <w:marLeft w:val="0"/>
      <w:marRight w:val="0"/>
      <w:marTop w:val="0"/>
      <w:marBottom w:val="0"/>
      <w:divBdr>
        <w:top w:val="none" w:sz="0" w:space="0" w:color="auto"/>
        <w:left w:val="none" w:sz="0" w:space="0" w:color="auto"/>
        <w:bottom w:val="none" w:sz="0" w:space="0" w:color="auto"/>
        <w:right w:val="none" w:sz="0" w:space="0" w:color="auto"/>
      </w:divBdr>
      <w:divsChild>
        <w:div w:id="1627154142">
          <w:marLeft w:val="0"/>
          <w:marRight w:val="0"/>
          <w:marTop w:val="0"/>
          <w:marBottom w:val="0"/>
          <w:divBdr>
            <w:top w:val="none" w:sz="0" w:space="0" w:color="auto"/>
            <w:left w:val="none" w:sz="0" w:space="0" w:color="auto"/>
            <w:bottom w:val="none" w:sz="0" w:space="0" w:color="auto"/>
            <w:right w:val="none" w:sz="0" w:space="0" w:color="auto"/>
          </w:divBdr>
          <w:divsChild>
            <w:div w:id="46000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3411">
      <w:bodyDiv w:val="1"/>
      <w:marLeft w:val="0"/>
      <w:marRight w:val="0"/>
      <w:marTop w:val="0"/>
      <w:marBottom w:val="0"/>
      <w:divBdr>
        <w:top w:val="none" w:sz="0" w:space="0" w:color="auto"/>
        <w:left w:val="none" w:sz="0" w:space="0" w:color="auto"/>
        <w:bottom w:val="none" w:sz="0" w:space="0" w:color="auto"/>
        <w:right w:val="none" w:sz="0" w:space="0" w:color="auto"/>
      </w:divBdr>
      <w:divsChild>
        <w:div w:id="1667440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10AA1-77DC-4177-945E-90D35F5C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1847</Words>
  <Characters>10530</Characters>
  <Application>Microsoft Office Word</Application>
  <DocSecurity>0</DocSecurity>
  <Lines>87</Lines>
  <Paragraphs>24</Paragraphs>
  <ScaleCrop>false</ScaleCrop>
  <Company>CMT</Company>
  <LinksUpToDate>false</LinksUpToDate>
  <CharactersWithSpaces>12353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教育部國民及學前教育署特殊教育五年計畫（草案）</dc:title>
  <dc:creator>pcuser</dc:creator>
  <cp:lastModifiedBy>acer</cp:lastModifiedBy>
  <cp:revision>63</cp:revision>
  <cp:lastPrinted>2015-12-04T01:59:00Z</cp:lastPrinted>
  <dcterms:created xsi:type="dcterms:W3CDTF">2015-11-30T15:06:00Z</dcterms:created>
  <dcterms:modified xsi:type="dcterms:W3CDTF">2015-12-04T07:36:00Z</dcterms:modified>
</cp:coreProperties>
</file>