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E67" w:rsidRPr="00955F04" w:rsidRDefault="00A72E67" w:rsidP="00955F04">
      <w:pPr>
        <w:tabs>
          <w:tab w:val="right" w:pos="8306"/>
        </w:tabs>
        <w:jc w:val="center"/>
        <w:rPr>
          <w:rFonts w:ascii="標楷體" w:eastAsia="標楷體" w:hAnsi="標楷體"/>
          <w:b/>
          <w:sz w:val="32"/>
        </w:rPr>
      </w:pPr>
      <w:r w:rsidRPr="00955F04">
        <w:rPr>
          <w:rFonts w:ascii="標楷體" w:eastAsia="標楷體" w:hAnsi="標楷體" w:hint="eastAsia"/>
          <w:b/>
          <w:sz w:val="32"/>
        </w:rPr>
        <w:t>臺北市青少年育樂中心</w:t>
      </w:r>
      <w:r w:rsidRPr="00955F04">
        <w:rPr>
          <w:rFonts w:ascii="標楷體" w:eastAsia="標楷體" w:hAnsi="標楷體"/>
          <w:b/>
          <w:sz w:val="32"/>
        </w:rPr>
        <w:t xml:space="preserve">  10</w:t>
      </w:r>
      <w:r>
        <w:rPr>
          <w:rFonts w:ascii="標楷體" w:eastAsia="標楷體" w:hAnsi="標楷體" w:hint="eastAsia"/>
          <w:b/>
          <w:sz w:val="32"/>
        </w:rPr>
        <w:t>月份活動簡介</w:t>
      </w:r>
    </w:p>
    <w:p w:rsidR="00A72E67" w:rsidRPr="00955F04" w:rsidRDefault="00A72E67" w:rsidP="00593237">
      <w:pPr>
        <w:tabs>
          <w:tab w:val="right" w:pos="8306"/>
        </w:tabs>
        <w:rPr>
          <w:rFonts w:ascii="標楷體" w:eastAsia="標楷體" w:hAnsi="標楷體"/>
          <w:b/>
          <w:sz w:val="28"/>
        </w:rPr>
      </w:pPr>
      <w:r w:rsidRPr="00955F04">
        <w:rPr>
          <w:rFonts w:ascii="標楷體" w:eastAsia="標楷體" w:hAnsi="標楷體" w:hint="eastAsia"/>
          <w:b/>
          <w:sz w:val="28"/>
        </w:rPr>
        <w:t>青少年美術聯合展覽</w:t>
      </w:r>
    </w:p>
    <w:p w:rsidR="00A72E67" w:rsidRPr="00955F04" w:rsidRDefault="00A72E67" w:rsidP="00955F04">
      <w:pPr>
        <w:tabs>
          <w:tab w:val="right" w:pos="8306"/>
        </w:tabs>
        <w:jc w:val="both"/>
        <w:rPr>
          <w:rFonts w:ascii="標楷體" w:eastAsia="標楷體" w:hAnsi="標楷體"/>
        </w:rPr>
      </w:pPr>
      <w:r w:rsidRPr="00955F04">
        <w:rPr>
          <w:rFonts w:ascii="標楷體" w:eastAsia="標楷體" w:hAnsi="標楷體" w:hint="eastAsia"/>
        </w:rPr>
        <w:t>為提升青少年美感教育，本活動係搭配</w:t>
      </w:r>
      <w:r w:rsidRPr="00955F04">
        <w:rPr>
          <w:rFonts w:ascii="標楷體" w:eastAsia="標楷體" w:hAnsi="標楷體"/>
        </w:rPr>
        <w:t>2016</w:t>
      </w:r>
      <w:r w:rsidRPr="00955F04">
        <w:rPr>
          <w:rFonts w:ascii="標楷體" w:eastAsia="標楷體" w:hAnsi="標楷體" w:hint="eastAsia"/>
        </w:rPr>
        <w:t>世界設計之都，由台北市</w:t>
      </w:r>
      <w:r w:rsidRPr="00955F04">
        <w:rPr>
          <w:rFonts w:ascii="標楷體" w:eastAsia="標楷體" w:hAnsi="標楷體"/>
        </w:rPr>
        <w:t>8</w:t>
      </w:r>
      <w:r>
        <w:rPr>
          <w:rFonts w:ascii="標楷體" w:eastAsia="標楷體" w:hAnsi="標楷體" w:hint="eastAsia"/>
        </w:rPr>
        <w:t>校美術班率先起跑，由孩子的敏銳觀察力、豐沛想像力，捕捉</w:t>
      </w:r>
      <w:r w:rsidRPr="00955F04">
        <w:rPr>
          <w:rFonts w:ascii="標楷體" w:eastAsia="標楷體" w:hAnsi="標楷體" w:hint="eastAsia"/>
        </w:rPr>
        <w:t>生命的美好經驗，行躍然於紙上，幻化成美妙的視野，引領觀者馳聘於屬於他們心中的藝術國度。</w:t>
      </w:r>
    </w:p>
    <w:p w:rsidR="00A72E67" w:rsidRPr="005D395F" w:rsidRDefault="00A72E67" w:rsidP="00F01C15">
      <w:pPr>
        <w:tabs>
          <w:tab w:val="right" w:pos="8306"/>
        </w:tabs>
        <w:rPr>
          <w:rFonts w:ascii="標楷體" w:eastAsia="標楷體" w:hAnsi="標楷體"/>
          <w:color w:val="FF0000"/>
        </w:rPr>
      </w:pPr>
      <w:r w:rsidRPr="005D395F">
        <w:rPr>
          <w:rFonts w:ascii="標楷體" w:eastAsia="標楷體" w:hAnsi="標楷體" w:hint="eastAsia"/>
          <w:color w:val="FF0000"/>
        </w:rPr>
        <w:t>活動主題：藝極棒</w:t>
      </w:r>
      <w:r w:rsidRPr="005D395F">
        <w:rPr>
          <w:rFonts w:ascii="標楷體" w:eastAsia="標楷體" w:hAnsi="標楷體"/>
          <w:color w:val="FF0000"/>
        </w:rPr>
        <w:t>—</w:t>
      </w:r>
      <w:r w:rsidRPr="005D395F">
        <w:rPr>
          <w:rFonts w:ascii="標楷體" w:eastAsia="標楷體" w:hAnsi="標楷體" w:hint="eastAsia"/>
          <w:color w:val="FF0000"/>
        </w:rPr>
        <w:t>臺北市青少年學生美術聯展</w:t>
      </w:r>
    </w:p>
    <w:p w:rsidR="00A72E67" w:rsidRPr="005D395F" w:rsidRDefault="00A72E67" w:rsidP="00F01C15">
      <w:pPr>
        <w:tabs>
          <w:tab w:val="right" w:pos="8306"/>
        </w:tabs>
        <w:rPr>
          <w:rFonts w:ascii="標楷體" w:eastAsia="標楷體" w:hAnsi="標楷體"/>
          <w:color w:val="FF0000"/>
        </w:rPr>
      </w:pPr>
      <w:r w:rsidRPr="005D395F">
        <w:rPr>
          <w:rFonts w:ascii="標楷體" w:eastAsia="標楷體" w:hAnsi="標楷體" w:hint="eastAsia"/>
          <w:color w:val="FF0000"/>
        </w:rPr>
        <w:t>展覽地點：臺北市青少年育樂中心</w:t>
      </w:r>
      <w:r w:rsidRPr="005D395F">
        <w:rPr>
          <w:rFonts w:ascii="標楷體" w:eastAsia="標楷體" w:hAnsi="標楷體"/>
          <w:color w:val="FF0000"/>
        </w:rPr>
        <w:t>(</w:t>
      </w:r>
      <w:r w:rsidRPr="005D395F">
        <w:rPr>
          <w:rFonts w:ascii="標楷體" w:eastAsia="標楷體" w:hAnsi="標楷體" w:hint="eastAsia"/>
          <w:color w:val="FF0000"/>
        </w:rPr>
        <w:t>臺北市中正區仁愛路一段</w:t>
      </w:r>
      <w:r w:rsidRPr="005D395F">
        <w:rPr>
          <w:rFonts w:ascii="標楷體" w:eastAsia="標楷體" w:hAnsi="標楷體"/>
          <w:color w:val="FF0000"/>
        </w:rPr>
        <w:t>17</w:t>
      </w:r>
      <w:r w:rsidRPr="005D395F">
        <w:rPr>
          <w:rFonts w:ascii="標楷體" w:eastAsia="標楷體" w:hAnsi="標楷體" w:hint="eastAsia"/>
          <w:color w:val="FF0000"/>
        </w:rPr>
        <w:t>號</w:t>
      </w:r>
      <w:r w:rsidRPr="005D395F">
        <w:rPr>
          <w:rFonts w:ascii="標楷體" w:eastAsia="標楷體" w:hAnsi="標楷體"/>
          <w:color w:val="FF0000"/>
        </w:rPr>
        <w:t>)2</w:t>
      </w:r>
      <w:r w:rsidRPr="005D395F">
        <w:rPr>
          <w:rFonts w:ascii="標楷體" w:eastAsia="標楷體" w:hAnsi="標楷體" w:hint="eastAsia"/>
          <w:color w:val="FF0000"/>
        </w:rPr>
        <w:t>樓展覽中心</w:t>
      </w:r>
    </w:p>
    <w:p w:rsidR="00A72E67" w:rsidRPr="005D395F" w:rsidRDefault="00A72E67" w:rsidP="00F01C15">
      <w:pPr>
        <w:tabs>
          <w:tab w:val="right" w:pos="8306"/>
        </w:tabs>
        <w:rPr>
          <w:rFonts w:ascii="標楷體" w:eastAsia="標楷體" w:hAnsi="標楷體"/>
          <w:color w:val="FF0000"/>
        </w:rPr>
      </w:pPr>
      <w:r w:rsidRPr="005D395F">
        <w:rPr>
          <w:rFonts w:ascii="標楷體" w:eastAsia="標楷體" w:hAnsi="標楷體" w:hint="eastAsia"/>
          <w:color w:val="FF0000"/>
        </w:rPr>
        <w:t>展出時間：</w:t>
      </w:r>
      <w:r w:rsidRPr="005D395F">
        <w:rPr>
          <w:rFonts w:ascii="標楷體" w:eastAsia="標楷體" w:hAnsi="標楷體"/>
          <w:color w:val="FF0000"/>
        </w:rPr>
        <w:t>102</w:t>
      </w:r>
      <w:r w:rsidRPr="005D395F">
        <w:rPr>
          <w:rFonts w:ascii="標楷體" w:eastAsia="標楷體" w:hAnsi="標楷體" w:hint="eastAsia"/>
          <w:color w:val="FF0000"/>
        </w:rPr>
        <w:t>年</w:t>
      </w:r>
      <w:r w:rsidRPr="005D395F">
        <w:rPr>
          <w:rFonts w:ascii="標楷體" w:eastAsia="標楷體" w:hAnsi="標楷體"/>
          <w:color w:val="FF0000"/>
        </w:rPr>
        <w:t>10</w:t>
      </w:r>
      <w:r w:rsidRPr="005D395F">
        <w:rPr>
          <w:rFonts w:ascii="標楷體" w:eastAsia="標楷體" w:hAnsi="標楷體" w:hint="eastAsia"/>
          <w:color w:val="FF0000"/>
        </w:rPr>
        <w:t>月</w:t>
      </w:r>
      <w:r w:rsidRPr="005D395F">
        <w:rPr>
          <w:rFonts w:ascii="標楷體" w:eastAsia="標楷體" w:hAnsi="標楷體"/>
          <w:color w:val="FF0000"/>
        </w:rPr>
        <w:t>3</w:t>
      </w:r>
      <w:r w:rsidRPr="005D395F">
        <w:rPr>
          <w:rFonts w:ascii="標楷體" w:eastAsia="標楷體" w:hAnsi="標楷體" w:hint="eastAsia"/>
          <w:color w:val="FF0000"/>
        </w:rPr>
        <w:t>日</w:t>
      </w:r>
      <w:r w:rsidRPr="005D395F">
        <w:rPr>
          <w:rFonts w:ascii="標楷體" w:eastAsia="標楷體" w:hAnsi="標楷體"/>
          <w:color w:val="FF0000"/>
        </w:rPr>
        <w:t>(</w:t>
      </w:r>
      <w:r w:rsidRPr="005D395F">
        <w:rPr>
          <w:rFonts w:ascii="標楷體" w:eastAsia="標楷體" w:hAnsi="標楷體" w:hint="eastAsia"/>
          <w:color w:val="FF0000"/>
        </w:rPr>
        <w:t>四</w:t>
      </w:r>
      <w:r w:rsidRPr="005D395F">
        <w:rPr>
          <w:rFonts w:ascii="標楷體" w:eastAsia="標楷體" w:hAnsi="標楷體"/>
          <w:color w:val="FF0000"/>
        </w:rPr>
        <w:t>)</w:t>
      </w:r>
      <w:r w:rsidRPr="005D395F">
        <w:rPr>
          <w:rFonts w:ascii="標楷體" w:eastAsia="標楷體" w:hAnsi="標楷體" w:hint="eastAsia"/>
          <w:color w:val="FF0000"/>
        </w:rPr>
        <w:t>至</w:t>
      </w:r>
      <w:smartTag w:uri="urn:schemas-microsoft-com:office:smarttags" w:element="chsdate">
        <w:smartTagPr>
          <w:attr w:name="IsROCDate" w:val="False"/>
          <w:attr w:name="IsLunarDate" w:val="False"/>
          <w:attr w:name="Day" w:val="30"/>
          <w:attr w:name="Month" w:val="10"/>
          <w:attr w:name="Year" w:val="2013"/>
        </w:smartTagPr>
        <w:r w:rsidRPr="005D395F">
          <w:rPr>
            <w:rFonts w:ascii="標楷體" w:eastAsia="標楷體" w:hAnsi="標楷體"/>
            <w:color w:val="FF0000"/>
          </w:rPr>
          <w:t>10</w:t>
        </w:r>
        <w:r w:rsidRPr="005D395F">
          <w:rPr>
            <w:rFonts w:ascii="標楷體" w:eastAsia="標楷體" w:hAnsi="標楷體" w:hint="eastAsia"/>
            <w:color w:val="FF0000"/>
          </w:rPr>
          <w:t>月</w:t>
        </w:r>
        <w:r w:rsidRPr="005D395F">
          <w:rPr>
            <w:rFonts w:ascii="標楷體" w:eastAsia="標楷體" w:hAnsi="標楷體"/>
            <w:color w:val="FF0000"/>
          </w:rPr>
          <w:t>30</w:t>
        </w:r>
        <w:r w:rsidRPr="005D395F">
          <w:rPr>
            <w:rFonts w:ascii="標楷體" w:eastAsia="標楷體" w:hAnsi="標楷體" w:hint="eastAsia"/>
            <w:color w:val="FF0000"/>
          </w:rPr>
          <w:t>日</w:t>
        </w:r>
      </w:smartTag>
      <w:r w:rsidRPr="005D395F">
        <w:rPr>
          <w:rFonts w:ascii="標楷體" w:eastAsia="標楷體" w:hAnsi="標楷體"/>
          <w:color w:val="FF0000"/>
        </w:rPr>
        <w:t>(</w:t>
      </w:r>
      <w:r w:rsidRPr="005D395F">
        <w:rPr>
          <w:rFonts w:ascii="標楷體" w:eastAsia="標楷體" w:hAnsi="標楷體" w:hint="eastAsia"/>
          <w:color w:val="FF0000"/>
        </w:rPr>
        <w:t>三</w:t>
      </w:r>
      <w:r w:rsidRPr="005D395F">
        <w:rPr>
          <w:rFonts w:ascii="標楷體" w:eastAsia="標楷體" w:hAnsi="標楷體"/>
          <w:color w:val="FF0000"/>
        </w:rPr>
        <w:t>)</w:t>
      </w:r>
    </w:p>
    <w:p w:rsidR="00A72E67" w:rsidRPr="005D395F" w:rsidRDefault="00A72E67" w:rsidP="00F01C15">
      <w:pPr>
        <w:tabs>
          <w:tab w:val="right" w:pos="8306"/>
        </w:tabs>
        <w:rPr>
          <w:rFonts w:ascii="標楷體" w:eastAsia="標楷體" w:hAnsi="標楷體"/>
          <w:color w:val="FF0000"/>
        </w:rPr>
      </w:pPr>
      <w:r w:rsidRPr="005D395F">
        <w:rPr>
          <w:rFonts w:ascii="標楷體" w:eastAsia="標楷體" w:hAnsi="標楷體" w:hint="eastAsia"/>
          <w:color w:val="FF0000"/>
        </w:rPr>
        <w:t>開放時間：上午</w:t>
      </w:r>
      <w:r w:rsidRPr="005D395F">
        <w:rPr>
          <w:rFonts w:ascii="標楷體" w:eastAsia="標楷體" w:hAnsi="標楷體"/>
          <w:color w:val="FF0000"/>
        </w:rPr>
        <w:t>9</w:t>
      </w:r>
      <w:r w:rsidRPr="005D395F">
        <w:rPr>
          <w:rFonts w:ascii="標楷體" w:eastAsia="標楷體" w:hAnsi="標楷體" w:hint="eastAsia"/>
          <w:color w:val="FF0000"/>
        </w:rPr>
        <w:t>時至晚上</w:t>
      </w:r>
      <w:r w:rsidRPr="005D395F">
        <w:rPr>
          <w:rFonts w:ascii="標楷體" w:eastAsia="標楷體" w:hAnsi="標楷體"/>
          <w:color w:val="FF0000"/>
        </w:rPr>
        <w:t>9</w:t>
      </w:r>
      <w:r w:rsidRPr="005D395F">
        <w:rPr>
          <w:rFonts w:ascii="標楷體" w:eastAsia="標楷體" w:hAnsi="標楷體" w:hint="eastAsia"/>
          <w:color w:val="FF0000"/>
        </w:rPr>
        <w:t>時</w:t>
      </w:r>
    </w:p>
    <w:p w:rsidR="00A72E67" w:rsidRDefault="00A72E67" w:rsidP="00F01C15">
      <w:pPr>
        <w:tabs>
          <w:tab w:val="right" w:pos="8306"/>
        </w:tabs>
        <w:ind w:left="1133" w:hangingChars="472" w:hanging="1133"/>
        <w:rPr>
          <w:rFonts w:ascii="標楷體" w:eastAsia="標楷體" w:hAnsi="標楷體"/>
          <w:color w:val="FF0000"/>
        </w:rPr>
      </w:pPr>
      <w:r w:rsidRPr="005D395F">
        <w:rPr>
          <w:rFonts w:ascii="標楷體" w:eastAsia="標楷體" w:hAnsi="標楷體" w:hint="eastAsia"/>
          <w:color w:val="FF0000"/>
        </w:rPr>
        <w:t>參展學校：五常國中、古亭國中、百齡高中</w:t>
      </w:r>
      <w:r w:rsidRPr="005D395F">
        <w:rPr>
          <w:rFonts w:ascii="標楷體" w:eastAsia="標楷體" w:hAnsi="標楷體"/>
          <w:color w:val="FF0000"/>
        </w:rPr>
        <w:t>(</w:t>
      </w:r>
      <w:r w:rsidRPr="005D395F">
        <w:rPr>
          <w:rFonts w:ascii="標楷體" w:eastAsia="標楷體" w:hAnsi="標楷體" w:hint="eastAsia"/>
          <w:color w:val="FF0000"/>
        </w:rPr>
        <w:t>國中部</w:t>
      </w:r>
      <w:r w:rsidRPr="005D395F">
        <w:rPr>
          <w:rFonts w:ascii="標楷體" w:eastAsia="標楷體" w:hAnsi="標楷體"/>
          <w:color w:val="FF0000"/>
        </w:rPr>
        <w:t>)</w:t>
      </w:r>
      <w:r>
        <w:rPr>
          <w:rFonts w:ascii="標楷體" w:eastAsia="標楷體" w:hAnsi="標楷體" w:hint="eastAsia"/>
          <w:color w:val="FF0000"/>
        </w:rPr>
        <w:t>、金華國中</w:t>
      </w:r>
    </w:p>
    <w:p w:rsidR="00A72E67" w:rsidRPr="005D395F" w:rsidRDefault="00A72E67" w:rsidP="00F01C15">
      <w:pPr>
        <w:tabs>
          <w:tab w:val="right" w:pos="8306"/>
        </w:tabs>
        <w:ind w:left="1133" w:hangingChars="472" w:hanging="1133"/>
        <w:rPr>
          <w:rFonts w:ascii="標楷體" w:eastAsia="標楷體" w:hAnsi="標楷體"/>
          <w:color w:val="FF0000"/>
        </w:rPr>
      </w:pPr>
      <w:r>
        <w:rPr>
          <w:rFonts w:ascii="標楷體" w:eastAsia="標楷體" w:hAnsi="標楷體"/>
          <w:color w:val="FF0000"/>
        </w:rPr>
        <w:t xml:space="preserve">          </w:t>
      </w:r>
      <w:r w:rsidRPr="005D395F">
        <w:rPr>
          <w:rFonts w:ascii="標楷體" w:eastAsia="標楷體" w:hAnsi="標楷體" w:hint="eastAsia"/>
          <w:color w:val="FF0000"/>
        </w:rPr>
        <w:t>中正高中、明倫高中、泰北高中</w:t>
      </w:r>
      <w:r>
        <w:rPr>
          <w:rFonts w:ascii="標楷體" w:eastAsia="標楷體" w:hAnsi="標楷體" w:hint="eastAsia"/>
          <w:color w:val="FF0000"/>
        </w:rPr>
        <w:t>、復興高中</w:t>
      </w:r>
    </w:p>
    <w:p w:rsidR="00A72E67" w:rsidRPr="00955F04" w:rsidRDefault="00A72E67" w:rsidP="00593237">
      <w:pPr>
        <w:tabs>
          <w:tab w:val="right" w:pos="8306"/>
        </w:tabs>
        <w:rPr>
          <w:rFonts w:ascii="標楷體" w:eastAsia="標楷體" w:hAnsi="標楷體"/>
          <w:b/>
          <w:sz w:val="28"/>
        </w:rPr>
      </w:pPr>
      <w:r w:rsidRPr="00955F04">
        <w:rPr>
          <w:rFonts w:ascii="標楷體" w:eastAsia="標楷體" w:hAnsi="標楷體" w:hint="eastAsia"/>
          <w:b/>
          <w:sz w:val="28"/>
        </w:rPr>
        <w:t>青少年系列講座</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96"/>
        <w:gridCol w:w="1296"/>
        <w:gridCol w:w="3895"/>
        <w:gridCol w:w="1701"/>
        <w:gridCol w:w="709"/>
      </w:tblGrid>
      <w:tr w:rsidR="00A72E67" w:rsidRPr="00D353A5" w:rsidTr="00D353A5">
        <w:tc>
          <w:tcPr>
            <w:tcW w:w="1296" w:type="dxa"/>
          </w:tcPr>
          <w:p w:rsidR="00A72E67" w:rsidRPr="00D353A5" w:rsidRDefault="00A72E67" w:rsidP="00BE770E">
            <w:pPr>
              <w:rPr>
                <w:rFonts w:ascii="標楷體" w:eastAsia="標楷體" w:hAnsi="標楷體"/>
              </w:rPr>
            </w:pPr>
            <w:r w:rsidRPr="00D353A5">
              <w:rPr>
                <w:rFonts w:ascii="標楷體" w:eastAsia="標楷體" w:hAnsi="標楷體" w:hint="eastAsia"/>
              </w:rPr>
              <w:t>日期</w:t>
            </w:r>
          </w:p>
        </w:tc>
        <w:tc>
          <w:tcPr>
            <w:tcW w:w="1296" w:type="dxa"/>
          </w:tcPr>
          <w:p w:rsidR="00A72E67" w:rsidRPr="00D353A5" w:rsidRDefault="00A72E67" w:rsidP="00BE770E">
            <w:pPr>
              <w:rPr>
                <w:rFonts w:ascii="標楷體" w:eastAsia="標楷體" w:hAnsi="標楷體"/>
              </w:rPr>
            </w:pPr>
            <w:r w:rsidRPr="00D353A5">
              <w:rPr>
                <w:rFonts w:ascii="標楷體" w:eastAsia="標楷體" w:hAnsi="標楷體" w:hint="eastAsia"/>
              </w:rPr>
              <w:t>時間</w:t>
            </w:r>
          </w:p>
        </w:tc>
        <w:tc>
          <w:tcPr>
            <w:tcW w:w="3895" w:type="dxa"/>
          </w:tcPr>
          <w:p w:rsidR="00A72E67" w:rsidRPr="00D353A5" w:rsidRDefault="00A72E67" w:rsidP="00BE770E">
            <w:pPr>
              <w:rPr>
                <w:rFonts w:ascii="標楷體" w:eastAsia="標楷體" w:hAnsi="標楷體"/>
              </w:rPr>
            </w:pPr>
            <w:r w:rsidRPr="00D353A5">
              <w:rPr>
                <w:rFonts w:ascii="標楷體" w:eastAsia="標楷體" w:hAnsi="標楷體" w:hint="eastAsia"/>
              </w:rPr>
              <w:t>活動主題</w:t>
            </w:r>
            <w:r w:rsidRPr="00D353A5">
              <w:rPr>
                <w:rFonts w:ascii="標楷體" w:eastAsia="標楷體" w:hAnsi="標楷體"/>
              </w:rPr>
              <w:t>/</w:t>
            </w:r>
            <w:r w:rsidRPr="00D353A5">
              <w:rPr>
                <w:rFonts w:ascii="標楷體" w:eastAsia="標楷體" w:hAnsi="標楷體" w:hint="eastAsia"/>
              </w:rPr>
              <w:t>講師</w:t>
            </w:r>
          </w:p>
        </w:tc>
        <w:tc>
          <w:tcPr>
            <w:tcW w:w="1701" w:type="dxa"/>
          </w:tcPr>
          <w:p w:rsidR="00A72E67" w:rsidRPr="00D353A5" w:rsidRDefault="00A72E67" w:rsidP="00D353A5">
            <w:pPr>
              <w:jc w:val="center"/>
              <w:rPr>
                <w:rFonts w:ascii="標楷體" w:eastAsia="標楷體" w:hAnsi="標楷體"/>
              </w:rPr>
            </w:pPr>
            <w:r w:rsidRPr="00D353A5">
              <w:rPr>
                <w:rFonts w:ascii="標楷體" w:eastAsia="標楷體" w:hAnsi="標楷體" w:hint="eastAsia"/>
              </w:rPr>
              <w:t>活動地點</w:t>
            </w:r>
          </w:p>
        </w:tc>
        <w:tc>
          <w:tcPr>
            <w:tcW w:w="709" w:type="dxa"/>
          </w:tcPr>
          <w:p w:rsidR="00A72E67" w:rsidRPr="00D353A5" w:rsidRDefault="00A72E67" w:rsidP="00BE770E">
            <w:pPr>
              <w:rPr>
                <w:rFonts w:ascii="標楷體" w:eastAsia="標楷體" w:hAnsi="標楷體"/>
              </w:rPr>
            </w:pPr>
            <w:r w:rsidRPr="00D353A5">
              <w:rPr>
                <w:rFonts w:ascii="標楷體" w:eastAsia="標楷體" w:hAnsi="標楷體" w:hint="eastAsia"/>
              </w:rPr>
              <w:t>備註</w:t>
            </w:r>
          </w:p>
        </w:tc>
      </w:tr>
      <w:tr w:rsidR="00A72E67" w:rsidRPr="00D353A5" w:rsidTr="00D353A5">
        <w:tc>
          <w:tcPr>
            <w:tcW w:w="1296" w:type="dxa"/>
          </w:tcPr>
          <w:p w:rsidR="00A72E67" w:rsidRPr="00D353A5" w:rsidRDefault="00A72E67" w:rsidP="00BE770E">
            <w:pPr>
              <w:rPr>
                <w:rFonts w:ascii="標楷體" w:eastAsia="標楷體" w:hAnsi="標楷體"/>
              </w:rPr>
            </w:pPr>
            <w:r w:rsidRPr="00D353A5">
              <w:rPr>
                <w:rFonts w:ascii="標楷體" w:eastAsia="標楷體" w:hAnsi="標楷體"/>
              </w:rPr>
              <w:t>10/5(</w:t>
            </w:r>
            <w:r w:rsidRPr="00D353A5">
              <w:rPr>
                <w:rFonts w:ascii="標楷體" w:eastAsia="標楷體" w:hAnsi="標楷體" w:hint="eastAsia"/>
              </w:rPr>
              <w:t>六</w:t>
            </w:r>
            <w:r w:rsidRPr="00D353A5">
              <w:rPr>
                <w:rFonts w:ascii="標楷體" w:eastAsia="標楷體" w:hAnsi="標楷體"/>
              </w:rPr>
              <w:t>)</w:t>
            </w:r>
          </w:p>
        </w:tc>
        <w:tc>
          <w:tcPr>
            <w:tcW w:w="1296" w:type="dxa"/>
          </w:tcPr>
          <w:p w:rsidR="00A72E67" w:rsidRPr="00D353A5" w:rsidRDefault="00A72E67" w:rsidP="00BE770E">
            <w:pPr>
              <w:rPr>
                <w:rFonts w:ascii="標楷體" w:eastAsia="標楷體" w:hAnsi="標楷體"/>
              </w:rPr>
            </w:pPr>
            <w:r w:rsidRPr="00D353A5">
              <w:rPr>
                <w:rFonts w:ascii="標楷體" w:eastAsia="標楷體" w:hAnsi="標楷體"/>
              </w:rPr>
              <w:t>1400-1600</w:t>
            </w:r>
          </w:p>
        </w:tc>
        <w:tc>
          <w:tcPr>
            <w:tcW w:w="3895" w:type="dxa"/>
          </w:tcPr>
          <w:p w:rsidR="00A72E67" w:rsidRPr="00D353A5" w:rsidRDefault="00A72E67" w:rsidP="00BE770E">
            <w:pPr>
              <w:rPr>
                <w:rFonts w:ascii="標楷體" w:eastAsia="標楷體" w:hAnsi="標楷體"/>
              </w:rPr>
            </w:pPr>
            <w:r w:rsidRPr="00D353A5">
              <w:rPr>
                <w:rFonts w:ascii="標楷體" w:eastAsia="標楷體" w:hAnsi="標楷體"/>
              </w:rPr>
              <w:t>12</w:t>
            </w:r>
            <w:r w:rsidRPr="00D353A5">
              <w:rPr>
                <w:rFonts w:ascii="標楷體" w:eastAsia="標楷體" w:hAnsi="標楷體" w:hint="eastAsia"/>
              </w:rPr>
              <w:t>年國教</w:t>
            </w:r>
            <w:r w:rsidRPr="00D353A5">
              <w:rPr>
                <w:rFonts w:ascii="標楷體" w:eastAsia="標楷體" w:hAnsi="標楷體"/>
              </w:rPr>
              <w:t>easy go</w:t>
            </w:r>
          </w:p>
          <w:p w:rsidR="00A72E67" w:rsidRPr="00D353A5" w:rsidRDefault="00A72E67" w:rsidP="00BE770E">
            <w:pPr>
              <w:rPr>
                <w:rFonts w:ascii="標楷體" w:eastAsia="標楷體" w:hAnsi="標楷體"/>
              </w:rPr>
            </w:pPr>
            <w:r w:rsidRPr="00D353A5">
              <w:rPr>
                <w:rFonts w:ascii="標楷體" w:eastAsia="標楷體" w:hAnsi="標楷體" w:hint="eastAsia"/>
              </w:rPr>
              <w:t>陳裕宏主任</w:t>
            </w:r>
            <w:r w:rsidRPr="00D353A5">
              <w:rPr>
                <w:rFonts w:ascii="標楷體" w:eastAsia="標楷體" w:hAnsi="標楷體"/>
              </w:rPr>
              <w:t>(</w:t>
            </w:r>
            <w:r w:rsidRPr="00D353A5">
              <w:rPr>
                <w:rFonts w:ascii="標楷體" w:eastAsia="標楷體" w:hAnsi="標楷體" w:hint="eastAsia"/>
              </w:rPr>
              <w:t>木柵高工教務主任</w:t>
            </w:r>
            <w:r w:rsidRPr="00D353A5">
              <w:rPr>
                <w:rFonts w:ascii="標楷體" w:eastAsia="標楷體" w:hAnsi="標楷體"/>
              </w:rPr>
              <w:t>)</w:t>
            </w:r>
          </w:p>
        </w:tc>
        <w:tc>
          <w:tcPr>
            <w:tcW w:w="1701" w:type="dxa"/>
            <w:vAlign w:val="center"/>
          </w:tcPr>
          <w:p w:rsidR="00A72E67" w:rsidRPr="00D353A5" w:rsidRDefault="00A72E67" w:rsidP="00D353A5">
            <w:pPr>
              <w:jc w:val="center"/>
              <w:rPr>
                <w:rFonts w:ascii="標楷體" w:eastAsia="標楷體" w:hAnsi="標楷體"/>
              </w:rPr>
            </w:pPr>
            <w:r w:rsidRPr="00D353A5">
              <w:rPr>
                <w:rFonts w:ascii="標楷體" w:eastAsia="標楷體" w:hAnsi="標楷體"/>
              </w:rPr>
              <w:t>5</w:t>
            </w:r>
            <w:r w:rsidRPr="00D353A5">
              <w:rPr>
                <w:rFonts w:ascii="標楷體" w:eastAsia="標楷體" w:hAnsi="標楷體" w:hint="eastAsia"/>
              </w:rPr>
              <w:t>樓流行廣場</w:t>
            </w:r>
          </w:p>
        </w:tc>
        <w:tc>
          <w:tcPr>
            <w:tcW w:w="709" w:type="dxa"/>
          </w:tcPr>
          <w:p w:rsidR="00A72E67" w:rsidRPr="00D353A5" w:rsidRDefault="00A72E67" w:rsidP="00BE770E">
            <w:pPr>
              <w:rPr>
                <w:rFonts w:ascii="標楷體" w:eastAsia="標楷體" w:hAnsi="標楷體"/>
              </w:rPr>
            </w:pPr>
          </w:p>
        </w:tc>
      </w:tr>
      <w:tr w:rsidR="00A72E67" w:rsidRPr="00D353A5" w:rsidTr="00D353A5">
        <w:tc>
          <w:tcPr>
            <w:tcW w:w="1296" w:type="dxa"/>
          </w:tcPr>
          <w:p w:rsidR="00A72E67" w:rsidRPr="00D353A5" w:rsidRDefault="00A72E67" w:rsidP="00BE770E">
            <w:pPr>
              <w:rPr>
                <w:rFonts w:ascii="標楷體" w:eastAsia="標楷體" w:hAnsi="標楷體"/>
              </w:rPr>
            </w:pPr>
            <w:r w:rsidRPr="00D353A5">
              <w:rPr>
                <w:rFonts w:ascii="標楷體" w:eastAsia="標楷體" w:hAnsi="標楷體"/>
              </w:rPr>
              <w:t>10/12(</w:t>
            </w:r>
            <w:r w:rsidRPr="00D353A5">
              <w:rPr>
                <w:rFonts w:ascii="標楷體" w:eastAsia="標楷體" w:hAnsi="標楷體" w:hint="eastAsia"/>
              </w:rPr>
              <w:t>六</w:t>
            </w:r>
            <w:r w:rsidRPr="00D353A5">
              <w:rPr>
                <w:rFonts w:ascii="標楷體" w:eastAsia="標楷體" w:hAnsi="標楷體"/>
              </w:rPr>
              <w:t>)</w:t>
            </w:r>
          </w:p>
        </w:tc>
        <w:tc>
          <w:tcPr>
            <w:tcW w:w="1296" w:type="dxa"/>
          </w:tcPr>
          <w:p w:rsidR="00A72E67" w:rsidRPr="00D353A5" w:rsidRDefault="00A72E67" w:rsidP="00BE770E">
            <w:pPr>
              <w:rPr>
                <w:rFonts w:ascii="標楷體" w:eastAsia="標楷體" w:hAnsi="標楷體"/>
              </w:rPr>
            </w:pPr>
            <w:r w:rsidRPr="00D353A5">
              <w:rPr>
                <w:rFonts w:ascii="標楷體" w:eastAsia="標楷體" w:hAnsi="標楷體"/>
              </w:rPr>
              <w:t>1400-1600</w:t>
            </w:r>
          </w:p>
        </w:tc>
        <w:tc>
          <w:tcPr>
            <w:tcW w:w="3895" w:type="dxa"/>
          </w:tcPr>
          <w:p w:rsidR="00A72E67" w:rsidRPr="00D353A5" w:rsidRDefault="00A72E67" w:rsidP="00BE770E">
            <w:pPr>
              <w:rPr>
                <w:rFonts w:ascii="標楷體" w:eastAsia="標楷體" w:hAnsi="標楷體"/>
              </w:rPr>
            </w:pPr>
            <w:r w:rsidRPr="00D353A5">
              <w:rPr>
                <w:rFonts w:ascii="標楷體" w:eastAsia="標楷體" w:hAnsi="標楷體" w:hint="eastAsia"/>
              </w:rPr>
              <w:t>青少年文藝知青講座</w:t>
            </w:r>
            <w:r w:rsidRPr="00D353A5">
              <w:rPr>
                <w:rFonts w:ascii="標楷體" w:eastAsia="標楷體" w:hAnsi="標楷體"/>
              </w:rPr>
              <w:t>-</w:t>
            </w:r>
            <w:r w:rsidRPr="00D353A5">
              <w:rPr>
                <w:rFonts w:ascii="標楷體" w:eastAsia="標楷體" w:hAnsi="標楷體" w:hint="eastAsia"/>
              </w:rPr>
              <w:t>新詩</w:t>
            </w:r>
          </w:p>
          <w:p w:rsidR="00A72E67" w:rsidRPr="00D353A5" w:rsidRDefault="00A72E67" w:rsidP="00BE770E">
            <w:pPr>
              <w:rPr>
                <w:rFonts w:ascii="標楷體" w:eastAsia="標楷體" w:hAnsi="標楷體"/>
              </w:rPr>
            </w:pPr>
            <w:r w:rsidRPr="00D353A5">
              <w:rPr>
                <w:rFonts w:ascii="標楷體" w:eastAsia="標楷體" w:hAnsi="標楷體" w:hint="eastAsia"/>
              </w:rPr>
              <w:t>《誤點的紙飛機》</w:t>
            </w:r>
          </w:p>
          <w:p w:rsidR="00A72E67" w:rsidRPr="00D353A5" w:rsidRDefault="00A72E67" w:rsidP="00BE770E">
            <w:pPr>
              <w:rPr>
                <w:rFonts w:ascii="標楷體" w:eastAsia="標楷體" w:hAnsi="標楷體"/>
              </w:rPr>
            </w:pPr>
            <w:r w:rsidRPr="00D353A5">
              <w:rPr>
                <w:rFonts w:ascii="標楷體" w:eastAsia="標楷體" w:hAnsi="標楷體" w:hint="eastAsia"/>
              </w:rPr>
              <w:t>林達陽</w:t>
            </w:r>
            <w:r w:rsidRPr="00D353A5">
              <w:rPr>
                <w:rFonts w:ascii="標楷體" w:eastAsia="標楷體" w:hAnsi="標楷體"/>
              </w:rPr>
              <w:t>(</w:t>
            </w:r>
            <w:r w:rsidRPr="00D353A5">
              <w:rPr>
                <w:rFonts w:ascii="標楷體" w:eastAsia="標楷體" w:hAnsi="標楷體" w:hint="eastAsia"/>
              </w:rPr>
              <w:t>詩人</w:t>
            </w:r>
            <w:r w:rsidRPr="00D353A5">
              <w:rPr>
                <w:rFonts w:ascii="標楷體" w:eastAsia="標楷體" w:hAnsi="標楷體"/>
              </w:rPr>
              <w:t>)</w:t>
            </w:r>
          </w:p>
        </w:tc>
        <w:tc>
          <w:tcPr>
            <w:tcW w:w="1701" w:type="dxa"/>
            <w:vAlign w:val="center"/>
          </w:tcPr>
          <w:p w:rsidR="00A72E67" w:rsidRPr="00D353A5" w:rsidRDefault="00A72E67" w:rsidP="00D353A5">
            <w:pPr>
              <w:jc w:val="center"/>
              <w:rPr>
                <w:rFonts w:ascii="標楷體" w:eastAsia="標楷體" w:hAnsi="標楷體"/>
              </w:rPr>
            </w:pPr>
            <w:r w:rsidRPr="00D353A5">
              <w:rPr>
                <w:rFonts w:ascii="標楷體" w:eastAsia="標楷體" w:hAnsi="標楷體"/>
              </w:rPr>
              <w:t>5</w:t>
            </w:r>
            <w:r w:rsidRPr="00D353A5">
              <w:rPr>
                <w:rFonts w:ascii="標楷體" w:eastAsia="標楷體" w:hAnsi="標楷體" w:hint="eastAsia"/>
              </w:rPr>
              <w:t>樓流行廣場</w:t>
            </w:r>
          </w:p>
        </w:tc>
        <w:tc>
          <w:tcPr>
            <w:tcW w:w="709" w:type="dxa"/>
          </w:tcPr>
          <w:p w:rsidR="00A72E67" w:rsidRPr="00D353A5" w:rsidRDefault="00A72E67" w:rsidP="00BE770E">
            <w:pPr>
              <w:rPr>
                <w:rFonts w:ascii="標楷體" w:eastAsia="標楷體" w:hAnsi="標楷體"/>
              </w:rPr>
            </w:pPr>
          </w:p>
        </w:tc>
      </w:tr>
      <w:tr w:rsidR="00A72E67" w:rsidRPr="00D353A5" w:rsidTr="00D353A5">
        <w:tc>
          <w:tcPr>
            <w:tcW w:w="1296" w:type="dxa"/>
          </w:tcPr>
          <w:p w:rsidR="00A72E67" w:rsidRPr="00D353A5" w:rsidRDefault="00A72E67" w:rsidP="00BE770E">
            <w:pPr>
              <w:rPr>
                <w:rFonts w:ascii="標楷體" w:eastAsia="標楷體" w:hAnsi="標楷體"/>
              </w:rPr>
            </w:pPr>
            <w:r w:rsidRPr="00D353A5">
              <w:rPr>
                <w:rFonts w:ascii="標楷體" w:eastAsia="標楷體" w:hAnsi="標楷體"/>
              </w:rPr>
              <w:t>10/19(</w:t>
            </w:r>
            <w:r w:rsidRPr="00D353A5">
              <w:rPr>
                <w:rFonts w:ascii="標楷體" w:eastAsia="標楷體" w:hAnsi="標楷體" w:hint="eastAsia"/>
              </w:rPr>
              <w:t>六</w:t>
            </w:r>
            <w:r w:rsidRPr="00D353A5">
              <w:rPr>
                <w:rFonts w:ascii="標楷體" w:eastAsia="標楷體" w:hAnsi="標楷體"/>
              </w:rPr>
              <w:t>)</w:t>
            </w:r>
          </w:p>
        </w:tc>
        <w:tc>
          <w:tcPr>
            <w:tcW w:w="1296" w:type="dxa"/>
          </w:tcPr>
          <w:p w:rsidR="00A72E67" w:rsidRPr="00D353A5" w:rsidRDefault="00A72E67" w:rsidP="00BE770E">
            <w:pPr>
              <w:rPr>
                <w:rFonts w:ascii="標楷體" w:eastAsia="標楷體" w:hAnsi="標楷體"/>
              </w:rPr>
            </w:pPr>
            <w:r w:rsidRPr="00D353A5">
              <w:rPr>
                <w:rFonts w:ascii="標楷體" w:eastAsia="標楷體" w:hAnsi="標楷體"/>
              </w:rPr>
              <w:t>1400-1600</w:t>
            </w:r>
          </w:p>
        </w:tc>
        <w:tc>
          <w:tcPr>
            <w:tcW w:w="3895" w:type="dxa"/>
          </w:tcPr>
          <w:p w:rsidR="00A72E67" w:rsidRPr="00D353A5" w:rsidRDefault="00A72E67" w:rsidP="00BE770E">
            <w:pPr>
              <w:rPr>
                <w:rFonts w:ascii="標楷體" w:eastAsia="標楷體" w:hAnsi="標楷體"/>
              </w:rPr>
            </w:pPr>
            <w:r w:rsidRPr="00D353A5">
              <w:rPr>
                <w:rFonts w:ascii="標楷體" w:eastAsia="標楷體" w:hAnsi="標楷體"/>
              </w:rPr>
              <w:t>12</w:t>
            </w:r>
            <w:r w:rsidRPr="00D353A5">
              <w:rPr>
                <w:rFonts w:ascii="標楷體" w:eastAsia="標楷體" w:hAnsi="標楷體" w:hint="eastAsia"/>
              </w:rPr>
              <w:t>年國教下的國中升學進路</w:t>
            </w:r>
          </w:p>
          <w:p w:rsidR="00A72E67" w:rsidRPr="00D353A5" w:rsidRDefault="00A72E67" w:rsidP="00BE770E">
            <w:pPr>
              <w:rPr>
                <w:rFonts w:ascii="標楷體" w:eastAsia="標楷體" w:hAnsi="標楷體"/>
              </w:rPr>
            </w:pPr>
            <w:r w:rsidRPr="00D353A5">
              <w:rPr>
                <w:rFonts w:ascii="標楷體" w:eastAsia="標楷體" w:hAnsi="標楷體" w:hint="eastAsia"/>
              </w:rPr>
              <w:t>陳裕宏主任</w:t>
            </w:r>
            <w:r w:rsidRPr="00D353A5">
              <w:rPr>
                <w:rFonts w:ascii="標楷體" w:eastAsia="標楷體" w:hAnsi="標楷體"/>
              </w:rPr>
              <w:t>(</w:t>
            </w:r>
            <w:r w:rsidRPr="00D353A5">
              <w:rPr>
                <w:rFonts w:ascii="標楷體" w:eastAsia="標楷體" w:hAnsi="標楷體" w:hint="eastAsia"/>
              </w:rPr>
              <w:t>木柵高工教務主任</w:t>
            </w:r>
            <w:r w:rsidRPr="00D353A5">
              <w:rPr>
                <w:rFonts w:ascii="標楷體" w:eastAsia="標楷體" w:hAnsi="標楷體"/>
              </w:rPr>
              <w:t>)</w:t>
            </w:r>
          </w:p>
        </w:tc>
        <w:tc>
          <w:tcPr>
            <w:tcW w:w="1701" w:type="dxa"/>
            <w:vAlign w:val="center"/>
          </w:tcPr>
          <w:p w:rsidR="00A72E67" w:rsidRPr="00D353A5" w:rsidRDefault="00A72E67" w:rsidP="00D353A5">
            <w:pPr>
              <w:jc w:val="center"/>
              <w:rPr>
                <w:rFonts w:ascii="標楷體" w:eastAsia="標楷體" w:hAnsi="標楷體"/>
              </w:rPr>
            </w:pPr>
            <w:r w:rsidRPr="00D353A5">
              <w:rPr>
                <w:rFonts w:ascii="標楷體" w:eastAsia="標楷體" w:hAnsi="標楷體"/>
              </w:rPr>
              <w:t>5</w:t>
            </w:r>
            <w:r w:rsidRPr="00D353A5">
              <w:rPr>
                <w:rFonts w:ascii="標楷體" w:eastAsia="標楷體" w:hAnsi="標楷體" w:hint="eastAsia"/>
              </w:rPr>
              <w:t>樓流行廣場</w:t>
            </w:r>
          </w:p>
        </w:tc>
        <w:tc>
          <w:tcPr>
            <w:tcW w:w="709" w:type="dxa"/>
          </w:tcPr>
          <w:p w:rsidR="00A72E67" w:rsidRPr="00D353A5" w:rsidRDefault="00A72E67" w:rsidP="00BE770E">
            <w:pPr>
              <w:rPr>
                <w:rFonts w:ascii="標楷體" w:eastAsia="標楷體" w:hAnsi="標楷體"/>
              </w:rPr>
            </w:pPr>
          </w:p>
        </w:tc>
      </w:tr>
      <w:tr w:rsidR="00A72E67" w:rsidRPr="00D353A5" w:rsidTr="00D353A5">
        <w:tc>
          <w:tcPr>
            <w:tcW w:w="1296" w:type="dxa"/>
          </w:tcPr>
          <w:p w:rsidR="00A72E67" w:rsidRPr="00D353A5" w:rsidRDefault="00A72E67" w:rsidP="00054F8C">
            <w:pPr>
              <w:rPr>
                <w:rFonts w:ascii="標楷體" w:eastAsia="標楷體" w:hAnsi="標楷體"/>
              </w:rPr>
            </w:pPr>
            <w:r w:rsidRPr="00D353A5">
              <w:rPr>
                <w:rFonts w:ascii="標楷體" w:eastAsia="標楷體" w:hAnsi="標楷體"/>
              </w:rPr>
              <w:t>10/26(</w:t>
            </w:r>
            <w:r w:rsidRPr="00D353A5">
              <w:rPr>
                <w:rFonts w:ascii="標楷體" w:eastAsia="標楷體" w:hAnsi="標楷體" w:hint="eastAsia"/>
              </w:rPr>
              <w:t>六</w:t>
            </w:r>
            <w:r w:rsidRPr="00D353A5">
              <w:rPr>
                <w:rFonts w:ascii="標楷體" w:eastAsia="標楷體" w:hAnsi="標楷體"/>
              </w:rPr>
              <w:t>)</w:t>
            </w:r>
          </w:p>
        </w:tc>
        <w:tc>
          <w:tcPr>
            <w:tcW w:w="1296" w:type="dxa"/>
          </w:tcPr>
          <w:p w:rsidR="00A72E67" w:rsidRPr="00D353A5" w:rsidRDefault="00A72E67" w:rsidP="00BE770E">
            <w:pPr>
              <w:rPr>
                <w:rFonts w:ascii="標楷體" w:eastAsia="標楷體" w:hAnsi="標楷體"/>
              </w:rPr>
            </w:pPr>
            <w:r w:rsidRPr="00D353A5">
              <w:rPr>
                <w:rFonts w:ascii="標楷體" w:eastAsia="標楷體" w:hAnsi="標楷體"/>
              </w:rPr>
              <w:t>1400-1600</w:t>
            </w:r>
          </w:p>
        </w:tc>
        <w:tc>
          <w:tcPr>
            <w:tcW w:w="3895" w:type="dxa"/>
          </w:tcPr>
          <w:p w:rsidR="00A72E67" w:rsidRPr="00D353A5" w:rsidRDefault="00A72E67" w:rsidP="00BE770E">
            <w:pPr>
              <w:rPr>
                <w:rFonts w:ascii="標楷體" w:eastAsia="標楷體" w:hAnsi="標楷體"/>
              </w:rPr>
            </w:pPr>
            <w:r w:rsidRPr="00D353A5">
              <w:rPr>
                <w:rFonts w:ascii="標楷體" w:eastAsia="標楷體" w:hAnsi="標楷體" w:hint="eastAsia"/>
              </w:rPr>
              <w:t>青少年文藝知青講座</w:t>
            </w:r>
            <w:r w:rsidRPr="00D353A5">
              <w:rPr>
                <w:rFonts w:ascii="標楷體" w:eastAsia="標楷體" w:hAnsi="標楷體"/>
              </w:rPr>
              <w:t>-</w:t>
            </w:r>
            <w:r w:rsidRPr="00D353A5">
              <w:rPr>
                <w:rFonts w:ascii="標楷體" w:eastAsia="標楷體" w:hAnsi="標楷體" w:hint="eastAsia"/>
              </w:rPr>
              <w:t>短篇小說</w:t>
            </w:r>
          </w:p>
          <w:p w:rsidR="00A72E67" w:rsidRPr="00D353A5" w:rsidRDefault="00A72E67" w:rsidP="00BE770E">
            <w:pPr>
              <w:rPr>
                <w:rFonts w:ascii="標楷體" w:eastAsia="標楷體" w:hAnsi="標楷體"/>
              </w:rPr>
            </w:pPr>
            <w:r w:rsidRPr="00D353A5">
              <w:rPr>
                <w:rFonts w:ascii="標楷體" w:eastAsia="標楷體" w:hAnsi="標楷體" w:hint="eastAsia"/>
              </w:rPr>
              <w:t>《青春的第二課》</w:t>
            </w:r>
          </w:p>
          <w:p w:rsidR="00A72E67" w:rsidRPr="00D353A5" w:rsidRDefault="00A72E67" w:rsidP="00BE770E">
            <w:pPr>
              <w:rPr>
                <w:rFonts w:ascii="標楷體" w:eastAsia="標楷體" w:hAnsi="標楷體"/>
              </w:rPr>
            </w:pPr>
            <w:r w:rsidRPr="00D353A5">
              <w:rPr>
                <w:rFonts w:ascii="標楷體" w:eastAsia="標楷體" w:hAnsi="標楷體" w:hint="eastAsia"/>
              </w:rPr>
              <w:t>王溢嘉</w:t>
            </w:r>
            <w:r w:rsidRPr="00D353A5">
              <w:rPr>
                <w:rFonts w:ascii="標楷體" w:eastAsia="標楷體" w:hAnsi="標楷體"/>
              </w:rPr>
              <w:t>(</w:t>
            </w:r>
            <w:r w:rsidRPr="00D353A5">
              <w:rPr>
                <w:rFonts w:ascii="標楷體" w:eastAsia="標楷體" w:hAnsi="標楷體" w:hint="eastAsia"/>
              </w:rPr>
              <w:t>野鵝出版社社長</w:t>
            </w:r>
            <w:r w:rsidRPr="00D353A5">
              <w:rPr>
                <w:rFonts w:ascii="標楷體" w:eastAsia="標楷體" w:hAnsi="標楷體"/>
              </w:rPr>
              <w:t>)</w:t>
            </w:r>
          </w:p>
        </w:tc>
        <w:tc>
          <w:tcPr>
            <w:tcW w:w="1701" w:type="dxa"/>
            <w:vAlign w:val="center"/>
          </w:tcPr>
          <w:p w:rsidR="00A72E67" w:rsidRPr="00D353A5" w:rsidRDefault="00A72E67" w:rsidP="00D353A5">
            <w:pPr>
              <w:jc w:val="center"/>
              <w:rPr>
                <w:rFonts w:ascii="標楷體" w:eastAsia="標楷體" w:hAnsi="標楷體"/>
              </w:rPr>
            </w:pPr>
            <w:r w:rsidRPr="00D353A5">
              <w:rPr>
                <w:rFonts w:ascii="標楷體" w:eastAsia="標楷體" w:hAnsi="標楷體"/>
              </w:rPr>
              <w:t>5</w:t>
            </w:r>
            <w:r w:rsidRPr="00D353A5">
              <w:rPr>
                <w:rFonts w:ascii="標楷體" w:eastAsia="標楷體" w:hAnsi="標楷體" w:hint="eastAsia"/>
              </w:rPr>
              <w:t>樓流行廣場</w:t>
            </w:r>
          </w:p>
        </w:tc>
        <w:tc>
          <w:tcPr>
            <w:tcW w:w="709" w:type="dxa"/>
          </w:tcPr>
          <w:p w:rsidR="00A72E67" w:rsidRPr="00D353A5" w:rsidRDefault="00A72E67" w:rsidP="00BE770E">
            <w:pPr>
              <w:rPr>
                <w:rFonts w:ascii="標楷體" w:eastAsia="標楷體" w:hAnsi="標楷體"/>
              </w:rPr>
            </w:pPr>
          </w:p>
        </w:tc>
      </w:tr>
    </w:tbl>
    <w:p w:rsidR="00A72E67" w:rsidRPr="00024E1F" w:rsidRDefault="00A72E67" w:rsidP="00024E1F">
      <w:pPr>
        <w:pStyle w:val="a"/>
        <w:rPr>
          <w:rFonts w:ascii="標楷體" w:eastAsia="標楷體" w:hAnsi="標楷體"/>
          <w:b/>
          <w:color w:val="000000"/>
          <w:sz w:val="28"/>
          <w:szCs w:val="24"/>
        </w:rPr>
      </w:pPr>
      <w:r>
        <w:rPr>
          <w:rFonts w:ascii="標楷體" w:eastAsia="標楷體" w:hAnsi="標楷體" w:hint="eastAsia"/>
          <w:b/>
          <w:color w:val="000000"/>
          <w:sz w:val="28"/>
          <w:szCs w:val="24"/>
        </w:rPr>
        <w:t>講師簡介</w:t>
      </w:r>
    </w:p>
    <w:p w:rsidR="00A72E67" w:rsidRPr="00C1667F" w:rsidRDefault="00A72E67" w:rsidP="00024E1F">
      <w:pPr>
        <w:pStyle w:val="a"/>
        <w:rPr>
          <w:rFonts w:ascii="標楷體" w:eastAsia="標楷體" w:hAnsi="標楷體" w:cs="新細明體"/>
          <w:color w:val="FF0000"/>
          <w:kern w:val="0"/>
          <w:sz w:val="24"/>
          <w:szCs w:val="24"/>
        </w:rPr>
      </w:pPr>
      <w:r w:rsidRPr="00C1667F">
        <w:rPr>
          <w:rFonts w:ascii="標楷體" w:eastAsia="標楷體" w:hAnsi="標楷體" w:cs="新細明體" w:hint="eastAsia"/>
          <w:color w:val="FF0000"/>
          <w:kern w:val="0"/>
          <w:sz w:val="24"/>
          <w:szCs w:val="24"/>
        </w:rPr>
        <w:t>◎陳裕宏</w:t>
      </w:r>
    </w:p>
    <w:p w:rsidR="00A72E67" w:rsidRPr="00C1667F" w:rsidRDefault="00A72E67" w:rsidP="00024E1F">
      <w:pPr>
        <w:pStyle w:val="a"/>
        <w:rPr>
          <w:rFonts w:ascii="標楷體" w:eastAsia="標楷體" w:hAnsi="標楷體" w:cs="新細明體"/>
          <w:color w:val="FF0000"/>
          <w:kern w:val="0"/>
          <w:sz w:val="24"/>
          <w:szCs w:val="24"/>
        </w:rPr>
      </w:pPr>
      <w:r w:rsidRPr="00C1667F">
        <w:rPr>
          <w:rFonts w:ascii="標楷體" w:eastAsia="標楷體" w:hAnsi="標楷體" w:cs="新細明體" w:hint="eastAsia"/>
          <w:color w:val="FF0000"/>
          <w:kern w:val="0"/>
          <w:sz w:val="24"/>
          <w:szCs w:val="24"/>
        </w:rPr>
        <w:t>現任臺北市立木柵高工教務主任、</w:t>
      </w:r>
      <w:r w:rsidRPr="00C1667F">
        <w:rPr>
          <w:rFonts w:ascii="標楷體" w:eastAsia="標楷體" w:hAnsi="標楷體" w:cs="新細明體"/>
          <w:color w:val="FF0000"/>
          <w:kern w:val="0"/>
          <w:sz w:val="24"/>
          <w:szCs w:val="24"/>
        </w:rPr>
        <w:t>12</w:t>
      </w:r>
      <w:r w:rsidRPr="00C1667F">
        <w:rPr>
          <w:rFonts w:ascii="標楷體" w:eastAsia="標楷體" w:hAnsi="標楷體" w:cs="新細明體" w:hint="eastAsia"/>
          <w:color w:val="FF0000"/>
          <w:kern w:val="0"/>
          <w:sz w:val="24"/>
          <w:szCs w:val="24"/>
        </w:rPr>
        <w:t>年國民基本教育臺北市宣導員、</w:t>
      </w:r>
      <w:r w:rsidRPr="00C1667F">
        <w:rPr>
          <w:rFonts w:ascii="標楷體" w:eastAsia="標楷體" w:hAnsi="標楷體" w:cs="新細明體"/>
          <w:color w:val="FF0000"/>
          <w:kern w:val="0"/>
          <w:sz w:val="24"/>
          <w:szCs w:val="24"/>
        </w:rPr>
        <w:t>103</w:t>
      </w:r>
      <w:r w:rsidRPr="00C1667F">
        <w:rPr>
          <w:rFonts w:ascii="標楷體" w:eastAsia="標楷體" w:hAnsi="標楷體" w:cs="新細明體" w:hint="eastAsia"/>
          <w:color w:val="FF0000"/>
          <w:kern w:val="0"/>
          <w:sz w:val="24"/>
          <w:szCs w:val="24"/>
        </w:rPr>
        <w:t>學年度基北區免試入學委員會分發組組長</w:t>
      </w:r>
    </w:p>
    <w:p w:rsidR="00A72E67" w:rsidRDefault="00A72E67" w:rsidP="00024E1F">
      <w:pPr>
        <w:pStyle w:val="a"/>
        <w:rPr>
          <w:rFonts w:ascii="標楷體" w:eastAsia="標楷體" w:hAnsi="標楷體" w:cs="新細明體"/>
          <w:color w:val="000000"/>
          <w:kern w:val="0"/>
          <w:sz w:val="24"/>
          <w:szCs w:val="24"/>
        </w:rPr>
      </w:pPr>
      <w:r>
        <w:rPr>
          <w:rFonts w:ascii="標楷體" w:eastAsia="標楷體" w:hAnsi="標楷體" w:cs="新細明體" w:hint="eastAsia"/>
          <w:color w:val="000000"/>
          <w:kern w:val="0"/>
          <w:sz w:val="24"/>
          <w:szCs w:val="24"/>
        </w:rPr>
        <w:t>◎</w:t>
      </w:r>
      <w:r w:rsidRPr="004E38DF">
        <w:rPr>
          <w:rFonts w:ascii="標楷體" w:eastAsia="標楷體" w:hAnsi="標楷體" w:cs="新細明體" w:hint="eastAsia"/>
          <w:color w:val="000000"/>
          <w:kern w:val="0"/>
          <w:sz w:val="24"/>
          <w:szCs w:val="24"/>
        </w:rPr>
        <w:t>林達陽</w:t>
      </w:r>
    </w:p>
    <w:p w:rsidR="00A72E67" w:rsidRDefault="00A72E67" w:rsidP="00024E1F">
      <w:pPr>
        <w:pStyle w:val="a"/>
        <w:rPr>
          <w:rFonts w:ascii="標楷體" w:eastAsia="標楷體" w:hAnsi="標楷體" w:cs="新細明體"/>
          <w:color w:val="000000"/>
          <w:kern w:val="0"/>
          <w:sz w:val="24"/>
          <w:szCs w:val="24"/>
        </w:rPr>
      </w:pPr>
      <w:r w:rsidRPr="004E38DF">
        <w:rPr>
          <w:rFonts w:ascii="標楷體" w:eastAsia="標楷體" w:hAnsi="標楷體" w:cs="新細明體" w:hint="eastAsia"/>
          <w:color w:val="000000"/>
          <w:kern w:val="0"/>
          <w:sz w:val="24"/>
          <w:szCs w:val="24"/>
        </w:rPr>
        <w:t>高中時期便開始寫詩。他的詩融鑄中國古典文學的神韻和現代文學的技巧，遠接中國古典詩詞抒情的大傳統，近接詩人楊牧、鄭愁予等台灣前行代詩人抒情的小傳統，善以自然的意象為隱喻，嫁接典雅的詞采，思考生命意義的肌理。</w:t>
      </w:r>
    </w:p>
    <w:p w:rsidR="00A72E67" w:rsidRDefault="00A72E67" w:rsidP="00024E1F">
      <w:pPr>
        <w:pStyle w:val="a"/>
        <w:rPr>
          <w:rFonts w:ascii="標楷體" w:eastAsia="標楷體" w:hAnsi="標楷體"/>
          <w:color w:val="000000"/>
          <w:sz w:val="24"/>
          <w:szCs w:val="24"/>
        </w:rPr>
      </w:pPr>
      <w:r>
        <w:rPr>
          <w:rFonts w:ascii="標楷體" w:eastAsia="標楷體" w:hAnsi="標楷體" w:hint="eastAsia"/>
          <w:color w:val="000000"/>
          <w:sz w:val="24"/>
          <w:szCs w:val="24"/>
        </w:rPr>
        <w:t>◎</w:t>
      </w:r>
      <w:r w:rsidRPr="004E38DF">
        <w:rPr>
          <w:rFonts w:ascii="標楷體" w:eastAsia="標楷體" w:hAnsi="標楷體" w:hint="eastAsia"/>
          <w:color w:val="000000"/>
          <w:sz w:val="24"/>
          <w:szCs w:val="24"/>
        </w:rPr>
        <w:t>王溢嘉</w:t>
      </w:r>
    </w:p>
    <w:p w:rsidR="00A72E67" w:rsidRDefault="00A72E67" w:rsidP="00024E1F">
      <w:pPr>
        <w:pStyle w:val="a"/>
        <w:rPr>
          <w:rFonts w:ascii="標楷體" w:eastAsia="標楷體" w:hAnsi="標楷體"/>
          <w:color w:val="000000"/>
          <w:sz w:val="24"/>
          <w:szCs w:val="24"/>
        </w:rPr>
      </w:pPr>
      <w:r w:rsidRPr="004E38DF">
        <w:rPr>
          <w:rFonts w:ascii="標楷體" w:eastAsia="標楷體" w:hAnsi="標楷體" w:hint="eastAsia"/>
          <w:color w:val="000000"/>
          <w:sz w:val="24"/>
          <w:szCs w:val="24"/>
        </w:rPr>
        <w:t>臺灣大學醫學系畢業，曾任《健康世界》月刊總編輯、《心靈》雜誌社，現為野鵝出版社社長，著作四十餘種，涵蓋散文、心理、文化評論、科學論述等範疇，融合知性與感性、科學與人文，所著《青春第二課》、《蟲洞書簡》、《智慧的花園》、《世說心語》、《人間飛翔》五書為學生優良讀物，受各高、國中師生喜愛。</w:t>
      </w:r>
    </w:p>
    <w:p w:rsidR="00A72E67" w:rsidRPr="00955F04" w:rsidRDefault="00A72E67" w:rsidP="00593237">
      <w:pPr>
        <w:tabs>
          <w:tab w:val="right" w:pos="8306"/>
        </w:tabs>
        <w:rPr>
          <w:rFonts w:ascii="標楷體" w:eastAsia="標楷體" w:hAnsi="標楷體"/>
          <w:b/>
          <w:sz w:val="28"/>
        </w:rPr>
      </w:pPr>
      <w:r w:rsidRPr="00955F04">
        <w:rPr>
          <w:rFonts w:ascii="標楷體" w:eastAsia="標楷體" w:hAnsi="標楷體" w:hint="eastAsia"/>
          <w:b/>
          <w:sz w:val="28"/>
        </w:rPr>
        <w:t>青少年系列影展</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96"/>
        <w:gridCol w:w="1296"/>
        <w:gridCol w:w="3895"/>
        <w:gridCol w:w="1701"/>
        <w:gridCol w:w="851"/>
      </w:tblGrid>
      <w:tr w:rsidR="00A72E67" w:rsidRPr="00D353A5" w:rsidTr="00D353A5">
        <w:tc>
          <w:tcPr>
            <w:tcW w:w="1296" w:type="dxa"/>
          </w:tcPr>
          <w:p w:rsidR="00A72E67" w:rsidRPr="00D353A5" w:rsidRDefault="00A72E67" w:rsidP="002A3ECC">
            <w:pPr>
              <w:rPr>
                <w:rFonts w:ascii="標楷體" w:eastAsia="標楷體" w:hAnsi="標楷體"/>
              </w:rPr>
            </w:pPr>
            <w:r w:rsidRPr="00D353A5">
              <w:rPr>
                <w:rFonts w:ascii="標楷體" w:eastAsia="標楷體" w:hAnsi="標楷體" w:hint="eastAsia"/>
              </w:rPr>
              <w:t>日期</w:t>
            </w:r>
          </w:p>
        </w:tc>
        <w:tc>
          <w:tcPr>
            <w:tcW w:w="1296" w:type="dxa"/>
          </w:tcPr>
          <w:p w:rsidR="00A72E67" w:rsidRPr="00D353A5" w:rsidRDefault="00A72E67" w:rsidP="002A3ECC">
            <w:pPr>
              <w:rPr>
                <w:rFonts w:ascii="標楷體" w:eastAsia="標楷體" w:hAnsi="標楷體"/>
              </w:rPr>
            </w:pPr>
            <w:r w:rsidRPr="00D353A5">
              <w:rPr>
                <w:rFonts w:ascii="標楷體" w:eastAsia="標楷體" w:hAnsi="標楷體" w:hint="eastAsia"/>
              </w:rPr>
              <w:t>時間</w:t>
            </w:r>
          </w:p>
        </w:tc>
        <w:tc>
          <w:tcPr>
            <w:tcW w:w="3895" w:type="dxa"/>
          </w:tcPr>
          <w:p w:rsidR="00A72E67" w:rsidRPr="00D353A5" w:rsidRDefault="00A72E67" w:rsidP="002A3ECC">
            <w:pPr>
              <w:rPr>
                <w:rFonts w:ascii="標楷體" w:eastAsia="標楷體" w:hAnsi="標楷體"/>
              </w:rPr>
            </w:pPr>
            <w:r w:rsidRPr="00D353A5">
              <w:rPr>
                <w:rFonts w:ascii="標楷體" w:eastAsia="標楷體" w:hAnsi="標楷體" w:hint="eastAsia"/>
              </w:rPr>
              <w:t>放映電影</w:t>
            </w:r>
          </w:p>
        </w:tc>
        <w:tc>
          <w:tcPr>
            <w:tcW w:w="1701" w:type="dxa"/>
          </w:tcPr>
          <w:p w:rsidR="00A72E67" w:rsidRPr="00D353A5" w:rsidRDefault="00A72E67" w:rsidP="00D353A5">
            <w:pPr>
              <w:jc w:val="center"/>
              <w:rPr>
                <w:rFonts w:ascii="標楷體" w:eastAsia="標楷體" w:hAnsi="標楷體"/>
              </w:rPr>
            </w:pPr>
            <w:r w:rsidRPr="00D353A5">
              <w:rPr>
                <w:rFonts w:ascii="標楷體" w:eastAsia="標楷體" w:hAnsi="標楷體" w:hint="eastAsia"/>
              </w:rPr>
              <w:t>活動地點</w:t>
            </w:r>
          </w:p>
        </w:tc>
        <w:tc>
          <w:tcPr>
            <w:tcW w:w="851" w:type="dxa"/>
          </w:tcPr>
          <w:p w:rsidR="00A72E67" w:rsidRPr="00D353A5" w:rsidRDefault="00A72E67" w:rsidP="002A3ECC">
            <w:pPr>
              <w:rPr>
                <w:rFonts w:ascii="標楷體" w:eastAsia="標楷體" w:hAnsi="標楷體"/>
              </w:rPr>
            </w:pPr>
            <w:r w:rsidRPr="00D353A5">
              <w:rPr>
                <w:rFonts w:ascii="標楷體" w:eastAsia="標楷體" w:hAnsi="標楷體" w:hint="eastAsia"/>
              </w:rPr>
              <w:t>備註</w:t>
            </w:r>
          </w:p>
        </w:tc>
      </w:tr>
      <w:tr w:rsidR="00A72E67" w:rsidRPr="00D353A5" w:rsidTr="00D353A5">
        <w:tc>
          <w:tcPr>
            <w:tcW w:w="1296" w:type="dxa"/>
          </w:tcPr>
          <w:p w:rsidR="00A72E67" w:rsidRPr="00D353A5" w:rsidRDefault="00A72E67" w:rsidP="002A3ECC">
            <w:pPr>
              <w:rPr>
                <w:rFonts w:ascii="標楷體" w:eastAsia="標楷體" w:hAnsi="標楷體"/>
              </w:rPr>
            </w:pPr>
            <w:r w:rsidRPr="00D353A5">
              <w:rPr>
                <w:rFonts w:ascii="標楷體" w:eastAsia="標楷體" w:hAnsi="標楷體"/>
              </w:rPr>
              <w:t>10/6(</w:t>
            </w:r>
            <w:r w:rsidRPr="00D353A5">
              <w:rPr>
                <w:rFonts w:ascii="標楷體" w:eastAsia="標楷體" w:hAnsi="標楷體" w:hint="eastAsia"/>
              </w:rPr>
              <w:t>日</w:t>
            </w:r>
            <w:r w:rsidRPr="00D353A5">
              <w:rPr>
                <w:rFonts w:ascii="標楷體" w:eastAsia="標楷體" w:hAnsi="標楷體"/>
              </w:rPr>
              <w:t>)</w:t>
            </w:r>
          </w:p>
        </w:tc>
        <w:tc>
          <w:tcPr>
            <w:tcW w:w="1296" w:type="dxa"/>
          </w:tcPr>
          <w:p w:rsidR="00A72E67" w:rsidRPr="00D353A5" w:rsidRDefault="00A72E67" w:rsidP="002A3ECC">
            <w:pPr>
              <w:rPr>
                <w:rFonts w:ascii="標楷體" w:eastAsia="標楷體" w:hAnsi="標楷體"/>
              </w:rPr>
            </w:pPr>
            <w:r w:rsidRPr="00D353A5">
              <w:rPr>
                <w:rFonts w:ascii="標楷體" w:eastAsia="標楷體" w:hAnsi="標楷體"/>
              </w:rPr>
              <w:t>1400-1600</w:t>
            </w:r>
          </w:p>
        </w:tc>
        <w:tc>
          <w:tcPr>
            <w:tcW w:w="3895" w:type="dxa"/>
          </w:tcPr>
          <w:p w:rsidR="00A72E67" w:rsidRPr="00D353A5" w:rsidRDefault="00A72E67" w:rsidP="002A3ECC">
            <w:pPr>
              <w:rPr>
                <w:rFonts w:ascii="標楷體" w:eastAsia="標楷體" w:hAnsi="標楷體"/>
              </w:rPr>
            </w:pPr>
            <w:r w:rsidRPr="00D353A5">
              <w:rPr>
                <w:rFonts w:ascii="標楷體" w:eastAsia="標楷體" w:hAnsi="標楷體" w:hint="eastAsia"/>
              </w:rPr>
              <w:t>逆光飛翔</w:t>
            </w:r>
          </w:p>
        </w:tc>
        <w:tc>
          <w:tcPr>
            <w:tcW w:w="1701" w:type="dxa"/>
            <w:vAlign w:val="center"/>
          </w:tcPr>
          <w:p w:rsidR="00A72E67" w:rsidRPr="00D353A5" w:rsidRDefault="00A72E67" w:rsidP="00D353A5">
            <w:pPr>
              <w:jc w:val="center"/>
              <w:rPr>
                <w:rFonts w:ascii="標楷體" w:eastAsia="標楷體" w:hAnsi="標楷體"/>
              </w:rPr>
            </w:pPr>
            <w:r w:rsidRPr="00D353A5">
              <w:rPr>
                <w:rFonts w:ascii="標楷體" w:eastAsia="標楷體" w:hAnsi="標楷體"/>
              </w:rPr>
              <w:t>5</w:t>
            </w:r>
            <w:r w:rsidRPr="00D353A5">
              <w:rPr>
                <w:rFonts w:ascii="標楷體" w:eastAsia="標楷體" w:hAnsi="標楷體" w:hint="eastAsia"/>
              </w:rPr>
              <w:t>樓流行廣場</w:t>
            </w:r>
          </w:p>
        </w:tc>
        <w:tc>
          <w:tcPr>
            <w:tcW w:w="851" w:type="dxa"/>
          </w:tcPr>
          <w:p w:rsidR="00A72E67" w:rsidRPr="00D353A5" w:rsidRDefault="00A72E67" w:rsidP="002A3ECC">
            <w:pPr>
              <w:rPr>
                <w:rFonts w:ascii="標楷體" w:eastAsia="標楷體" w:hAnsi="標楷體"/>
              </w:rPr>
            </w:pPr>
          </w:p>
        </w:tc>
      </w:tr>
      <w:tr w:rsidR="00A72E67" w:rsidRPr="00D353A5" w:rsidTr="00D353A5">
        <w:tc>
          <w:tcPr>
            <w:tcW w:w="1296" w:type="dxa"/>
          </w:tcPr>
          <w:p w:rsidR="00A72E67" w:rsidRPr="00D353A5" w:rsidRDefault="00A72E67" w:rsidP="002A3ECC">
            <w:pPr>
              <w:rPr>
                <w:rFonts w:ascii="標楷體" w:eastAsia="標楷體" w:hAnsi="標楷體"/>
              </w:rPr>
            </w:pPr>
            <w:r w:rsidRPr="00D353A5">
              <w:rPr>
                <w:rFonts w:ascii="標楷體" w:eastAsia="標楷體" w:hAnsi="標楷體"/>
              </w:rPr>
              <w:t>10/13(</w:t>
            </w:r>
            <w:r w:rsidRPr="00D353A5">
              <w:rPr>
                <w:rFonts w:ascii="標楷體" w:eastAsia="標楷體" w:hAnsi="標楷體" w:hint="eastAsia"/>
              </w:rPr>
              <w:t>日</w:t>
            </w:r>
            <w:r w:rsidRPr="00D353A5">
              <w:rPr>
                <w:rFonts w:ascii="標楷體" w:eastAsia="標楷體" w:hAnsi="標楷體"/>
              </w:rPr>
              <w:t>)</w:t>
            </w:r>
          </w:p>
        </w:tc>
        <w:tc>
          <w:tcPr>
            <w:tcW w:w="1296" w:type="dxa"/>
          </w:tcPr>
          <w:p w:rsidR="00A72E67" w:rsidRPr="00D353A5" w:rsidRDefault="00A72E67" w:rsidP="002A3ECC">
            <w:pPr>
              <w:rPr>
                <w:rFonts w:ascii="標楷體" w:eastAsia="標楷體" w:hAnsi="標楷體"/>
              </w:rPr>
            </w:pPr>
            <w:r w:rsidRPr="00D353A5">
              <w:rPr>
                <w:rFonts w:ascii="標楷體" w:eastAsia="標楷體" w:hAnsi="標楷體"/>
              </w:rPr>
              <w:t>1400-1600</w:t>
            </w:r>
          </w:p>
        </w:tc>
        <w:tc>
          <w:tcPr>
            <w:tcW w:w="3895" w:type="dxa"/>
          </w:tcPr>
          <w:p w:rsidR="00A72E67" w:rsidRPr="00D353A5" w:rsidRDefault="00A72E67" w:rsidP="002A3ECC">
            <w:pPr>
              <w:rPr>
                <w:rFonts w:ascii="標楷體" w:eastAsia="標楷體" w:hAnsi="標楷體"/>
              </w:rPr>
            </w:pPr>
            <w:r w:rsidRPr="00D353A5">
              <w:rPr>
                <w:rFonts w:ascii="標楷體" w:eastAsia="標楷體" w:hAnsi="標楷體" w:hint="eastAsia"/>
              </w:rPr>
              <w:t>狼的孩子雨和雪</w:t>
            </w:r>
          </w:p>
          <w:p w:rsidR="00A72E67" w:rsidRPr="00D353A5" w:rsidRDefault="00A72E67" w:rsidP="002A3ECC">
            <w:pPr>
              <w:rPr>
                <w:rFonts w:ascii="標楷體" w:eastAsia="標楷體" w:hAnsi="標楷體"/>
              </w:rPr>
            </w:pPr>
            <w:r w:rsidRPr="00D353A5">
              <w:rPr>
                <w:rFonts w:ascii="標楷體" w:eastAsia="標楷體" w:hAnsi="標楷體" w:hint="eastAsia"/>
              </w:rPr>
              <w:t>映後與談人：</w:t>
            </w:r>
          </w:p>
          <w:p w:rsidR="00A72E67" w:rsidRPr="00D353A5" w:rsidRDefault="00A72E67" w:rsidP="002A3ECC">
            <w:pPr>
              <w:rPr>
                <w:rFonts w:ascii="標楷體" w:eastAsia="標楷體" w:hAnsi="標楷體"/>
              </w:rPr>
            </w:pPr>
            <w:r w:rsidRPr="00D353A5">
              <w:rPr>
                <w:rFonts w:ascii="標楷體" w:eastAsia="標楷體" w:hAnsi="標楷體" w:hint="eastAsia"/>
              </w:rPr>
              <w:t>黃瀛洲</w:t>
            </w:r>
            <w:r w:rsidRPr="00D353A5">
              <w:rPr>
                <w:rFonts w:ascii="標楷體" w:eastAsia="標楷體" w:hAnsi="標楷體"/>
              </w:rPr>
              <w:t>(</w:t>
            </w:r>
            <w:r w:rsidRPr="00D353A5">
              <w:rPr>
                <w:rFonts w:ascii="標楷體" w:eastAsia="標楷體" w:hAnsi="標楷體" w:hint="eastAsia"/>
              </w:rPr>
              <w:t>石破天驚行銷公司執行長</w:t>
            </w:r>
            <w:r w:rsidRPr="00D353A5">
              <w:rPr>
                <w:rFonts w:ascii="標楷體" w:eastAsia="標楷體" w:hAnsi="標楷體"/>
              </w:rPr>
              <w:t>)</w:t>
            </w:r>
          </w:p>
        </w:tc>
        <w:tc>
          <w:tcPr>
            <w:tcW w:w="1701" w:type="dxa"/>
            <w:vAlign w:val="center"/>
          </w:tcPr>
          <w:p w:rsidR="00A72E67" w:rsidRPr="00D353A5" w:rsidRDefault="00A72E67" w:rsidP="00D353A5">
            <w:pPr>
              <w:jc w:val="center"/>
              <w:rPr>
                <w:rFonts w:ascii="標楷體" w:eastAsia="標楷體" w:hAnsi="標楷體"/>
              </w:rPr>
            </w:pPr>
            <w:r w:rsidRPr="00D353A5">
              <w:rPr>
                <w:rFonts w:ascii="標楷體" w:eastAsia="標楷體" w:hAnsi="標楷體"/>
              </w:rPr>
              <w:t>5</w:t>
            </w:r>
            <w:r w:rsidRPr="00D353A5">
              <w:rPr>
                <w:rFonts w:ascii="標楷體" w:eastAsia="標楷體" w:hAnsi="標楷體" w:hint="eastAsia"/>
              </w:rPr>
              <w:t>樓流行廣場</w:t>
            </w:r>
          </w:p>
        </w:tc>
        <w:tc>
          <w:tcPr>
            <w:tcW w:w="851" w:type="dxa"/>
          </w:tcPr>
          <w:p w:rsidR="00A72E67" w:rsidRPr="00D353A5" w:rsidRDefault="00A72E67" w:rsidP="002A3ECC">
            <w:pPr>
              <w:rPr>
                <w:rFonts w:ascii="標楷體" w:eastAsia="標楷體" w:hAnsi="標楷體"/>
              </w:rPr>
            </w:pPr>
          </w:p>
        </w:tc>
      </w:tr>
      <w:tr w:rsidR="00A72E67" w:rsidRPr="00D353A5" w:rsidTr="00D353A5">
        <w:tc>
          <w:tcPr>
            <w:tcW w:w="1296" w:type="dxa"/>
          </w:tcPr>
          <w:p w:rsidR="00A72E67" w:rsidRPr="00D353A5" w:rsidRDefault="00A72E67" w:rsidP="002A3ECC">
            <w:pPr>
              <w:rPr>
                <w:rFonts w:ascii="標楷體" w:eastAsia="標楷體" w:hAnsi="標楷體"/>
              </w:rPr>
            </w:pPr>
            <w:r w:rsidRPr="00D353A5">
              <w:rPr>
                <w:rFonts w:ascii="標楷體" w:eastAsia="標楷體" w:hAnsi="標楷體"/>
              </w:rPr>
              <w:t>10/20(</w:t>
            </w:r>
            <w:r w:rsidRPr="00D353A5">
              <w:rPr>
                <w:rFonts w:ascii="標楷體" w:eastAsia="標楷體" w:hAnsi="標楷體" w:hint="eastAsia"/>
              </w:rPr>
              <w:t>日</w:t>
            </w:r>
            <w:r w:rsidRPr="00D353A5">
              <w:rPr>
                <w:rFonts w:ascii="標楷體" w:eastAsia="標楷體" w:hAnsi="標楷體"/>
              </w:rPr>
              <w:t>)</w:t>
            </w:r>
          </w:p>
        </w:tc>
        <w:tc>
          <w:tcPr>
            <w:tcW w:w="1296" w:type="dxa"/>
          </w:tcPr>
          <w:p w:rsidR="00A72E67" w:rsidRPr="00D353A5" w:rsidRDefault="00A72E67" w:rsidP="002A3ECC">
            <w:pPr>
              <w:rPr>
                <w:rFonts w:ascii="標楷體" w:eastAsia="標楷體" w:hAnsi="標楷體"/>
              </w:rPr>
            </w:pPr>
            <w:r w:rsidRPr="00D353A5">
              <w:rPr>
                <w:rFonts w:ascii="標楷體" w:eastAsia="標楷體" w:hAnsi="標楷體"/>
              </w:rPr>
              <w:t>1400-1600</w:t>
            </w:r>
          </w:p>
        </w:tc>
        <w:tc>
          <w:tcPr>
            <w:tcW w:w="3895" w:type="dxa"/>
          </w:tcPr>
          <w:p w:rsidR="00A72E67" w:rsidRPr="00D353A5" w:rsidRDefault="00A72E67" w:rsidP="002A3ECC">
            <w:pPr>
              <w:rPr>
                <w:rFonts w:ascii="標楷體" w:eastAsia="標楷體" w:hAnsi="標楷體"/>
              </w:rPr>
            </w:pPr>
            <w:r w:rsidRPr="00D353A5">
              <w:rPr>
                <w:rFonts w:ascii="標楷體" w:eastAsia="標楷體" w:hAnsi="標楷體" w:hint="eastAsia"/>
              </w:rPr>
              <w:t>小時代</w:t>
            </w:r>
          </w:p>
        </w:tc>
        <w:tc>
          <w:tcPr>
            <w:tcW w:w="1701" w:type="dxa"/>
            <w:vAlign w:val="center"/>
          </w:tcPr>
          <w:p w:rsidR="00A72E67" w:rsidRPr="00D353A5" w:rsidRDefault="00A72E67" w:rsidP="00D353A5">
            <w:pPr>
              <w:jc w:val="center"/>
              <w:rPr>
                <w:rFonts w:ascii="標楷體" w:eastAsia="標楷體" w:hAnsi="標楷體"/>
              </w:rPr>
            </w:pPr>
            <w:r w:rsidRPr="00D353A5">
              <w:rPr>
                <w:rFonts w:ascii="標楷體" w:eastAsia="標楷體" w:hAnsi="標楷體"/>
              </w:rPr>
              <w:t>5</w:t>
            </w:r>
            <w:r w:rsidRPr="00D353A5">
              <w:rPr>
                <w:rFonts w:ascii="標楷體" w:eastAsia="標楷體" w:hAnsi="標楷體" w:hint="eastAsia"/>
              </w:rPr>
              <w:t>樓流行廣場</w:t>
            </w:r>
          </w:p>
        </w:tc>
        <w:tc>
          <w:tcPr>
            <w:tcW w:w="851" w:type="dxa"/>
          </w:tcPr>
          <w:p w:rsidR="00A72E67" w:rsidRPr="00D353A5" w:rsidRDefault="00A72E67" w:rsidP="002A3ECC">
            <w:pPr>
              <w:rPr>
                <w:rFonts w:ascii="標楷體" w:eastAsia="標楷體" w:hAnsi="標楷體"/>
              </w:rPr>
            </w:pPr>
          </w:p>
        </w:tc>
      </w:tr>
      <w:tr w:rsidR="00A72E67" w:rsidRPr="00D353A5" w:rsidTr="00D353A5">
        <w:tc>
          <w:tcPr>
            <w:tcW w:w="1296" w:type="dxa"/>
          </w:tcPr>
          <w:p w:rsidR="00A72E67" w:rsidRPr="00D353A5" w:rsidRDefault="00A72E67" w:rsidP="002A3ECC">
            <w:pPr>
              <w:rPr>
                <w:rFonts w:ascii="標楷體" w:eastAsia="標楷體" w:hAnsi="標楷體"/>
              </w:rPr>
            </w:pPr>
            <w:r w:rsidRPr="00D353A5">
              <w:rPr>
                <w:rFonts w:ascii="標楷體" w:eastAsia="標楷體" w:hAnsi="標楷體"/>
              </w:rPr>
              <w:t>10/27(</w:t>
            </w:r>
            <w:r w:rsidRPr="00D353A5">
              <w:rPr>
                <w:rFonts w:ascii="標楷體" w:eastAsia="標楷體" w:hAnsi="標楷體" w:hint="eastAsia"/>
              </w:rPr>
              <w:t>日</w:t>
            </w:r>
            <w:r w:rsidRPr="00D353A5">
              <w:rPr>
                <w:rFonts w:ascii="標楷體" w:eastAsia="標楷體" w:hAnsi="標楷體"/>
              </w:rPr>
              <w:t>)</w:t>
            </w:r>
          </w:p>
        </w:tc>
        <w:tc>
          <w:tcPr>
            <w:tcW w:w="1296" w:type="dxa"/>
          </w:tcPr>
          <w:p w:rsidR="00A72E67" w:rsidRPr="00D353A5" w:rsidRDefault="00A72E67" w:rsidP="002A3ECC">
            <w:pPr>
              <w:rPr>
                <w:rFonts w:ascii="標楷體" w:eastAsia="標楷體" w:hAnsi="標楷體"/>
              </w:rPr>
            </w:pPr>
            <w:r w:rsidRPr="00D353A5">
              <w:rPr>
                <w:rFonts w:ascii="標楷體" w:eastAsia="標楷體" w:hAnsi="標楷體"/>
              </w:rPr>
              <w:t>1400-1600</w:t>
            </w:r>
          </w:p>
        </w:tc>
        <w:tc>
          <w:tcPr>
            <w:tcW w:w="3895" w:type="dxa"/>
          </w:tcPr>
          <w:p w:rsidR="00A72E67" w:rsidRPr="00D353A5" w:rsidRDefault="00A72E67" w:rsidP="002A3ECC">
            <w:pPr>
              <w:rPr>
                <w:rFonts w:ascii="標楷體" w:eastAsia="標楷體" w:hAnsi="標楷體"/>
              </w:rPr>
            </w:pPr>
            <w:r w:rsidRPr="00D353A5">
              <w:rPr>
                <w:rFonts w:ascii="標楷體" w:eastAsia="標楷體" w:hAnsi="標楷體" w:hint="eastAsia"/>
              </w:rPr>
              <w:t>小時代：青木時代</w:t>
            </w:r>
          </w:p>
        </w:tc>
        <w:tc>
          <w:tcPr>
            <w:tcW w:w="1701" w:type="dxa"/>
            <w:vAlign w:val="center"/>
          </w:tcPr>
          <w:p w:rsidR="00A72E67" w:rsidRPr="00D353A5" w:rsidRDefault="00A72E67" w:rsidP="00D353A5">
            <w:pPr>
              <w:jc w:val="center"/>
              <w:rPr>
                <w:rFonts w:ascii="標楷體" w:eastAsia="標楷體" w:hAnsi="標楷體"/>
              </w:rPr>
            </w:pPr>
            <w:r w:rsidRPr="00D353A5">
              <w:rPr>
                <w:rFonts w:ascii="標楷體" w:eastAsia="標楷體" w:hAnsi="標楷體"/>
              </w:rPr>
              <w:t>5</w:t>
            </w:r>
            <w:r w:rsidRPr="00D353A5">
              <w:rPr>
                <w:rFonts w:ascii="標楷體" w:eastAsia="標楷體" w:hAnsi="標楷體" w:hint="eastAsia"/>
              </w:rPr>
              <w:t>樓流行廣場</w:t>
            </w:r>
          </w:p>
        </w:tc>
        <w:tc>
          <w:tcPr>
            <w:tcW w:w="851" w:type="dxa"/>
          </w:tcPr>
          <w:p w:rsidR="00A72E67" w:rsidRPr="00D353A5" w:rsidRDefault="00A72E67" w:rsidP="002A3ECC">
            <w:pPr>
              <w:rPr>
                <w:rFonts w:ascii="標楷體" w:eastAsia="標楷體" w:hAnsi="標楷體"/>
              </w:rPr>
            </w:pPr>
          </w:p>
        </w:tc>
      </w:tr>
    </w:tbl>
    <w:p w:rsidR="00A72E67" w:rsidRPr="00024E1F" w:rsidRDefault="00A72E67" w:rsidP="00A25CA0">
      <w:pPr>
        <w:tabs>
          <w:tab w:val="right" w:pos="8306"/>
        </w:tabs>
        <w:rPr>
          <w:rFonts w:ascii="標楷體" w:eastAsia="標楷體" w:hAnsi="標楷體"/>
          <w:b/>
          <w:sz w:val="28"/>
        </w:rPr>
      </w:pPr>
      <w:r w:rsidRPr="00024E1F">
        <w:rPr>
          <w:rFonts w:ascii="標楷體" w:eastAsia="標楷體" w:hAnsi="標楷體" w:hint="eastAsia"/>
          <w:b/>
          <w:sz w:val="28"/>
        </w:rPr>
        <w:t>影片簡介</w:t>
      </w:r>
    </w:p>
    <w:p w:rsidR="00A72E67" w:rsidRPr="00024E1F" w:rsidRDefault="00A72E67" w:rsidP="00024E1F">
      <w:pPr>
        <w:rPr>
          <w:rFonts w:ascii="標楷體" w:eastAsia="標楷體" w:hAnsi="標楷體"/>
          <w:b/>
          <w:color w:val="000000"/>
          <w:sz w:val="28"/>
          <w:szCs w:val="24"/>
        </w:rPr>
      </w:pPr>
      <w:r w:rsidRPr="00024E1F">
        <w:rPr>
          <w:rFonts w:ascii="標楷體" w:eastAsia="標楷體" w:hAnsi="標楷體" w:hint="eastAsia"/>
          <w:b/>
          <w:color w:val="000000"/>
          <w:sz w:val="28"/>
          <w:szCs w:val="24"/>
        </w:rPr>
        <w:t>◎影片</w:t>
      </w:r>
      <w:r w:rsidRPr="00024E1F">
        <w:rPr>
          <w:rFonts w:ascii="標楷體" w:eastAsia="標楷體" w:hAnsi="標楷體"/>
          <w:b/>
          <w:color w:val="000000"/>
          <w:sz w:val="28"/>
          <w:szCs w:val="24"/>
        </w:rPr>
        <w:t>:</w:t>
      </w:r>
      <w:r w:rsidRPr="00024E1F">
        <w:rPr>
          <w:rFonts w:ascii="標楷體" w:eastAsia="標楷體" w:hAnsi="標楷體" w:hint="eastAsia"/>
          <w:b/>
          <w:color w:val="000000"/>
          <w:sz w:val="28"/>
          <w:szCs w:val="24"/>
        </w:rPr>
        <w:t>逆光飛翔</w:t>
      </w:r>
    </w:p>
    <w:p w:rsidR="00A72E67" w:rsidRDefault="00A72E67" w:rsidP="00024E1F">
      <w:pPr>
        <w:jc w:val="distribute"/>
        <w:rPr>
          <w:rFonts w:ascii="標楷體" w:eastAsia="標楷體" w:hAnsi="標楷體" w:cs="新細明體"/>
          <w:color w:val="000000"/>
          <w:kern w:val="0"/>
          <w:szCs w:val="24"/>
        </w:rPr>
      </w:pPr>
      <w:r w:rsidRPr="00711C8A">
        <w:rPr>
          <w:rFonts w:ascii="標楷體" w:eastAsia="標楷體" w:hAnsi="標楷體" w:cs="新細明體" w:hint="eastAsia"/>
          <w:bCs/>
          <w:color w:val="000000"/>
          <w:kern w:val="0"/>
          <w:szCs w:val="24"/>
        </w:rPr>
        <w:t>兩顆平行的心，在不經意間望見彼此身後那道逆光，等待展翅飛翔的可能</w:t>
      </w:r>
    </w:p>
    <w:p w:rsidR="00A72E67" w:rsidRPr="00E0723D" w:rsidRDefault="00A72E67" w:rsidP="00024E1F">
      <w:pPr>
        <w:jc w:val="distribute"/>
        <w:rPr>
          <w:rFonts w:ascii="標楷體" w:eastAsia="標楷體" w:hAnsi="標楷體" w:cs="新細明體"/>
          <w:color w:val="000000"/>
          <w:kern w:val="0"/>
          <w:szCs w:val="24"/>
        </w:rPr>
      </w:pPr>
      <w:r w:rsidRPr="00E0723D">
        <w:rPr>
          <w:rFonts w:ascii="標楷體" w:eastAsia="標楷體" w:hAnsi="標楷體" w:cs="新細明體" w:hint="eastAsia"/>
          <w:color w:val="000000"/>
          <w:kern w:val="0"/>
          <w:szCs w:val="24"/>
        </w:rPr>
        <w:t>天生眼盲的裕翔，首次離家北上唸書，他琴彈得好，卻堅持不參加任何比賽，因為不想被同情，他只想跟大家過得一樣。此時，他遇見愛跳舞的小潔，因故被迫放棄學舞，卻交了個一跳街舞就閃耀著光芒的男友，暖陽般的裕翔走進她的世界，融化了小潔冰冷的心。裕翔的勇敢深深牽引小潔；而小潔帶領裕翔經歷不曾有過的冒險。他們填補彼此遺失的力量，就算夢想遙不可及，也不再是獨自面對。</w:t>
      </w:r>
    </w:p>
    <w:p w:rsidR="00A72E67" w:rsidRDefault="00A72E67" w:rsidP="00024E1F">
      <w:pPr>
        <w:tabs>
          <w:tab w:val="right" w:pos="8306"/>
        </w:tabs>
        <w:jc w:val="distribute"/>
        <w:rPr>
          <w:rFonts w:ascii="標楷體" w:eastAsia="標楷體" w:hAnsi="標楷體" w:cs="新細明體"/>
          <w:color w:val="000000"/>
          <w:kern w:val="0"/>
          <w:szCs w:val="24"/>
        </w:rPr>
      </w:pPr>
      <w:r w:rsidRPr="00E0723D">
        <w:rPr>
          <w:rFonts w:ascii="標楷體" w:eastAsia="標楷體" w:hAnsi="標楷體" w:cs="新細明體" w:hint="eastAsia"/>
          <w:color w:val="000000"/>
          <w:kern w:val="0"/>
          <w:szCs w:val="24"/>
        </w:rPr>
        <w:t>青春的他們，大聲嘶吼著，現在的他們，朝著最初的夢想，邁開步伐，逆光而行。</w:t>
      </w:r>
    </w:p>
    <w:p w:rsidR="00A72E67" w:rsidRPr="00024E1F" w:rsidRDefault="00A72E67" w:rsidP="00024E1F">
      <w:pPr>
        <w:pStyle w:val="a"/>
        <w:rPr>
          <w:rFonts w:ascii="標楷體" w:eastAsia="標楷體" w:hAnsi="標楷體"/>
          <w:b/>
          <w:color w:val="000000"/>
          <w:sz w:val="28"/>
          <w:szCs w:val="24"/>
        </w:rPr>
      </w:pPr>
      <w:r>
        <w:rPr>
          <w:rFonts w:ascii="標楷體" w:eastAsia="標楷體" w:hAnsi="標楷體" w:hint="eastAsia"/>
          <w:b/>
          <w:color w:val="000000"/>
          <w:sz w:val="28"/>
          <w:szCs w:val="24"/>
        </w:rPr>
        <w:t>◎</w:t>
      </w:r>
      <w:r w:rsidRPr="00024E1F">
        <w:rPr>
          <w:rFonts w:ascii="標楷體" w:eastAsia="標楷體" w:hAnsi="標楷體" w:hint="eastAsia"/>
          <w:b/>
          <w:color w:val="000000"/>
          <w:sz w:val="28"/>
          <w:szCs w:val="24"/>
        </w:rPr>
        <w:t>影片</w:t>
      </w:r>
      <w:r w:rsidRPr="00024E1F">
        <w:rPr>
          <w:rFonts w:ascii="標楷體" w:eastAsia="標楷體" w:hAnsi="標楷體"/>
          <w:b/>
          <w:color w:val="000000"/>
          <w:sz w:val="28"/>
          <w:szCs w:val="24"/>
        </w:rPr>
        <w:t>:</w:t>
      </w:r>
      <w:r w:rsidRPr="00024E1F">
        <w:rPr>
          <w:rFonts w:ascii="標楷體" w:eastAsia="標楷體" w:hAnsi="標楷體" w:hint="eastAsia"/>
          <w:b/>
          <w:color w:val="000000"/>
          <w:sz w:val="28"/>
          <w:szCs w:val="24"/>
        </w:rPr>
        <w:t>狼的孩子雨和雪</w:t>
      </w:r>
    </w:p>
    <w:p w:rsidR="00A72E67" w:rsidRDefault="00A72E67" w:rsidP="00024E1F">
      <w:pPr>
        <w:pStyle w:val="a"/>
        <w:jc w:val="both"/>
        <w:rPr>
          <w:rFonts w:ascii="標楷體" w:eastAsia="標楷體" w:hAnsi="標楷體"/>
          <w:color w:val="000000"/>
          <w:sz w:val="24"/>
          <w:szCs w:val="24"/>
        </w:rPr>
      </w:pPr>
      <w:r w:rsidRPr="00E0723D">
        <w:rPr>
          <w:rFonts w:ascii="標楷體" w:eastAsia="標楷體" w:hAnsi="標楷體" w:hint="eastAsia"/>
          <w:color w:val="000000"/>
          <w:sz w:val="24"/>
          <w:szCs w:val="24"/>
        </w:rPr>
        <w:t>狼的孩子雨和雪是</w:t>
      </w:r>
      <w:hyperlink r:id="rId6" w:tooltip="日本" w:history="1">
        <w:r w:rsidRPr="00E0723D">
          <w:rPr>
            <w:rStyle w:val="Hyperlink"/>
            <w:rFonts w:ascii="標楷體" w:eastAsia="標楷體" w:hAnsi="標楷體" w:cs="Microsoft JhengHei UI" w:hint="eastAsia"/>
            <w:color w:val="000000"/>
            <w:sz w:val="24"/>
            <w:szCs w:val="24"/>
          </w:rPr>
          <w:t>日本</w:t>
        </w:r>
      </w:hyperlink>
      <w:hyperlink r:id="rId7" w:tooltip="動畫" w:history="1">
        <w:r w:rsidRPr="00E0723D">
          <w:rPr>
            <w:rStyle w:val="Hyperlink"/>
            <w:rFonts w:ascii="標楷體" w:eastAsia="標楷體" w:hAnsi="標楷體" w:cs="Microsoft JhengHei UI" w:hint="eastAsia"/>
            <w:color w:val="000000"/>
            <w:sz w:val="24"/>
            <w:szCs w:val="24"/>
          </w:rPr>
          <w:t>動畫</w:t>
        </w:r>
      </w:hyperlink>
      <w:hyperlink r:id="rId8" w:tooltip="導演" w:history="1">
        <w:r w:rsidRPr="00E0723D">
          <w:rPr>
            <w:rStyle w:val="Hyperlink"/>
            <w:rFonts w:ascii="標楷體" w:eastAsia="標楷體" w:hAnsi="標楷體" w:cs="Microsoft JhengHei UI" w:hint="eastAsia"/>
            <w:color w:val="000000"/>
            <w:sz w:val="24"/>
            <w:szCs w:val="24"/>
          </w:rPr>
          <w:t>導演</w:t>
        </w:r>
      </w:hyperlink>
      <w:hyperlink r:id="rId9" w:tooltip="細田守" w:history="1">
        <w:r w:rsidRPr="00E0723D">
          <w:rPr>
            <w:rStyle w:val="Hyperlink"/>
            <w:rFonts w:ascii="標楷體" w:eastAsia="標楷體" w:hAnsi="標楷體" w:cs="Microsoft JhengHei UI" w:hint="eastAsia"/>
            <w:color w:val="000000"/>
            <w:sz w:val="24"/>
            <w:szCs w:val="24"/>
          </w:rPr>
          <w:t>細田守</w:t>
        </w:r>
      </w:hyperlink>
      <w:r w:rsidRPr="00E0723D">
        <w:rPr>
          <w:rFonts w:ascii="標楷體" w:eastAsia="標楷體" w:hAnsi="標楷體" w:hint="eastAsia"/>
          <w:color w:val="000000"/>
          <w:sz w:val="24"/>
          <w:szCs w:val="24"/>
        </w:rPr>
        <w:t>執導的動畫</w:t>
      </w:r>
      <w:hyperlink r:id="rId10" w:tooltip="電影" w:history="1">
        <w:r w:rsidRPr="00E0723D">
          <w:rPr>
            <w:rStyle w:val="Hyperlink"/>
            <w:rFonts w:ascii="標楷體" w:eastAsia="標楷體" w:hAnsi="標楷體" w:cs="Microsoft JhengHei UI" w:hint="eastAsia"/>
            <w:color w:val="000000"/>
            <w:sz w:val="24"/>
            <w:szCs w:val="24"/>
          </w:rPr>
          <w:t>電影</w:t>
        </w:r>
      </w:hyperlink>
      <w:r w:rsidRPr="00E0723D">
        <w:rPr>
          <w:rFonts w:ascii="標楷體" w:eastAsia="標楷體" w:hAnsi="標楷體" w:hint="eastAsia"/>
          <w:color w:val="000000"/>
          <w:sz w:val="24"/>
          <w:szCs w:val="24"/>
        </w:rPr>
        <w:t>，</w:t>
      </w:r>
      <w:r w:rsidRPr="00E0723D">
        <w:rPr>
          <w:rFonts w:ascii="標楷體" w:eastAsia="標楷體" w:hAnsi="標楷體"/>
          <w:color w:val="000000"/>
          <w:sz w:val="24"/>
          <w:szCs w:val="24"/>
        </w:rPr>
        <w:t xml:space="preserve"> </w:t>
      </w:r>
      <w:r w:rsidRPr="00E0723D">
        <w:rPr>
          <w:rFonts w:ascii="標楷體" w:eastAsia="標楷體" w:hAnsi="標楷體" w:hint="eastAsia"/>
          <w:color w:val="000000"/>
          <w:sz w:val="24"/>
          <w:szCs w:val="24"/>
        </w:rPr>
        <w:t>故事主軸為親子關係，描述女主角花愛上狼男，生下一對可愛的狼之子姊弟，養育他們長大的</w:t>
      </w:r>
      <w:r w:rsidRPr="00E0723D">
        <w:rPr>
          <w:rFonts w:ascii="標楷體" w:eastAsia="標楷體" w:hAnsi="標楷體"/>
          <w:color w:val="000000"/>
          <w:sz w:val="24"/>
          <w:szCs w:val="24"/>
        </w:rPr>
        <w:t>12</w:t>
      </w:r>
      <w:r w:rsidRPr="00E0723D">
        <w:rPr>
          <w:rFonts w:ascii="標楷體" w:eastAsia="標楷體" w:hAnsi="標楷體" w:hint="eastAsia"/>
          <w:color w:val="000000"/>
          <w:sz w:val="24"/>
          <w:szCs w:val="24"/>
        </w:rPr>
        <w:t>年間的故事。</w:t>
      </w:r>
    </w:p>
    <w:p w:rsidR="00A72E67" w:rsidRPr="00E0723D" w:rsidRDefault="00A72E67" w:rsidP="00024E1F">
      <w:pPr>
        <w:jc w:val="both"/>
        <w:rPr>
          <w:rFonts w:ascii="標楷體" w:eastAsia="標楷體" w:hAnsi="標楷體"/>
          <w:color w:val="000000"/>
          <w:szCs w:val="24"/>
        </w:rPr>
      </w:pPr>
      <w:r w:rsidRPr="00E0723D">
        <w:rPr>
          <w:rFonts w:ascii="標楷體" w:eastAsia="標楷體" w:hAnsi="標楷體" w:hint="eastAsia"/>
          <w:color w:val="000000"/>
          <w:szCs w:val="24"/>
        </w:rPr>
        <w:t>講師介紹</w:t>
      </w:r>
      <w:r w:rsidRPr="00E0723D">
        <w:rPr>
          <w:rFonts w:ascii="標楷體" w:eastAsia="標楷體" w:hAnsi="標楷體"/>
          <w:color w:val="000000"/>
          <w:szCs w:val="24"/>
        </w:rPr>
        <w:t>:</w:t>
      </w:r>
    </w:p>
    <w:p w:rsidR="00A72E67" w:rsidRDefault="00A72E67" w:rsidP="00024E1F">
      <w:pPr>
        <w:tabs>
          <w:tab w:val="right" w:pos="8306"/>
        </w:tabs>
        <w:jc w:val="both"/>
        <w:rPr>
          <w:rFonts w:ascii="標楷體" w:eastAsia="標楷體" w:hAnsi="標楷體"/>
          <w:color w:val="000000"/>
          <w:szCs w:val="24"/>
        </w:rPr>
      </w:pPr>
      <w:r w:rsidRPr="00E0723D">
        <w:rPr>
          <w:rFonts w:ascii="標楷體" w:eastAsia="標楷體" w:hAnsi="標楷體" w:hint="eastAsia"/>
          <w:color w:val="000000"/>
          <w:szCs w:val="24"/>
        </w:rPr>
        <w:t>石破天驚行銷公司執行長、交通大學通識教育中心講師，為著名動漫畫評論書作者，為</w:t>
      </w:r>
      <w:r w:rsidRPr="00E0723D">
        <w:rPr>
          <w:rFonts w:ascii="標楷體" w:eastAsia="標楷體" w:hAnsi="標楷體"/>
          <w:color w:val="000000"/>
          <w:szCs w:val="24"/>
        </w:rPr>
        <w:t>2006</w:t>
      </w:r>
      <w:r w:rsidRPr="00E0723D">
        <w:rPr>
          <w:rFonts w:ascii="標楷體" w:eastAsia="標楷體" w:hAnsi="標楷體" w:hint="eastAsia"/>
          <w:color w:val="000000"/>
          <w:szCs w:val="24"/>
        </w:rPr>
        <w:t>年國際書展動漫館策展人，曾出版</w:t>
      </w:r>
      <w:r w:rsidRPr="00E0723D">
        <w:rPr>
          <w:rFonts w:ascii="標楷體" w:eastAsia="標楷體" w:hAnsi="標楷體"/>
          <w:color w:val="000000"/>
          <w:szCs w:val="24"/>
        </w:rPr>
        <w:t>[</w:t>
      </w:r>
      <w:r w:rsidRPr="00E0723D">
        <w:rPr>
          <w:rFonts w:ascii="標楷體" w:eastAsia="標楷體" w:hAnsi="標楷體" w:hint="eastAsia"/>
          <w:color w:val="000000"/>
          <w:szCs w:val="24"/>
        </w:rPr>
        <w:t>漫漫話人間</w:t>
      </w:r>
      <w:r w:rsidRPr="00E0723D">
        <w:rPr>
          <w:rFonts w:ascii="標楷體" w:eastAsia="標楷體" w:hAnsi="標楷體"/>
          <w:color w:val="000000"/>
          <w:szCs w:val="24"/>
        </w:rPr>
        <w:t>]</w:t>
      </w:r>
      <w:r w:rsidRPr="00E0723D">
        <w:rPr>
          <w:rFonts w:ascii="標楷體" w:eastAsia="標楷體" w:hAnsi="標楷體" w:hint="eastAsia"/>
          <w:color w:val="000000"/>
          <w:szCs w:val="24"/>
        </w:rPr>
        <w:t>漫畫獲金鼎獎。</w:t>
      </w:r>
    </w:p>
    <w:p w:rsidR="00A72E67" w:rsidRDefault="00A72E67" w:rsidP="00024E1F">
      <w:pPr>
        <w:spacing w:line="500" w:lineRule="atLeast"/>
        <w:rPr>
          <w:rFonts w:ascii="標楷體" w:eastAsia="標楷體" w:hAnsi="標楷體"/>
          <w:b/>
          <w:color w:val="000000"/>
          <w:sz w:val="28"/>
          <w:szCs w:val="24"/>
        </w:rPr>
      </w:pPr>
      <w:r>
        <w:rPr>
          <w:rFonts w:ascii="標楷體" w:eastAsia="標楷體" w:hAnsi="標楷體" w:hint="eastAsia"/>
          <w:b/>
          <w:color w:val="000000"/>
          <w:sz w:val="28"/>
          <w:szCs w:val="24"/>
        </w:rPr>
        <w:t>◎</w:t>
      </w:r>
      <w:r w:rsidRPr="00024E1F">
        <w:rPr>
          <w:rFonts w:ascii="標楷體" w:eastAsia="標楷體" w:hAnsi="標楷體" w:hint="eastAsia"/>
          <w:b/>
          <w:color w:val="000000"/>
          <w:sz w:val="28"/>
          <w:szCs w:val="24"/>
        </w:rPr>
        <w:t>影片</w:t>
      </w:r>
      <w:r w:rsidRPr="00024E1F">
        <w:rPr>
          <w:rFonts w:ascii="標楷體" w:eastAsia="標楷體" w:hAnsi="標楷體"/>
          <w:b/>
          <w:color w:val="000000"/>
          <w:sz w:val="28"/>
          <w:szCs w:val="24"/>
        </w:rPr>
        <w:t xml:space="preserve">: </w:t>
      </w:r>
      <w:r w:rsidRPr="00024E1F">
        <w:rPr>
          <w:rFonts w:ascii="標楷體" w:eastAsia="標楷體" w:hAnsi="標楷體" w:hint="eastAsia"/>
          <w:b/>
          <w:color w:val="000000"/>
          <w:sz w:val="28"/>
          <w:szCs w:val="24"/>
        </w:rPr>
        <w:t>小時代</w:t>
      </w:r>
      <w:r>
        <w:rPr>
          <w:rFonts w:ascii="標楷體" w:eastAsia="標楷體" w:hAnsi="標楷體" w:hint="eastAsia"/>
          <w:b/>
          <w:color w:val="000000"/>
          <w:sz w:val="28"/>
          <w:szCs w:val="24"/>
        </w:rPr>
        <w:t>、青木時代</w:t>
      </w:r>
    </w:p>
    <w:p w:rsidR="00A72E67" w:rsidRDefault="00A72E67" w:rsidP="00024E1F">
      <w:pPr>
        <w:jc w:val="both"/>
        <w:rPr>
          <w:rFonts w:ascii="標楷體" w:eastAsia="標楷體" w:hAnsi="標楷體"/>
          <w:color w:val="000000"/>
        </w:rPr>
      </w:pPr>
      <w:r w:rsidRPr="00711C8A">
        <w:rPr>
          <w:rFonts w:ascii="標楷體" w:eastAsia="標楷體" w:hAnsi="標楷體" w:hint="eastAsia"/>
          <w:color w:val="000000"/>
        </w:rPr>
        <w:t>由</w:t>
      </w:r>
      <w:hyperlink r:id="rId11" w:tooltip="郭敬明" w:history="1">
        <w:r w:rsidRPr="00711C8A">
          <w:rPr>
            <w:rStyle w:val="Hyperlink"/>
            <w:rFonts w:ascii="標楷體" w:eastAsia="標楷體" w:hAnsi="標楷體" w:hint="eastAsia"/>
            <w:color w:val="000000"/>
          </w:rPr>
          <w:t>郭敬明</w:t>
        </w:r>
      </w:hyperlink>
      <w:r w:rsidRPr="00711C8A">
        <w:rPr>
          <w:rFonts w:ascii="標楷體" w:eastAsia="標楷體" w:hAnsi="標楷體" w:hint="eastAsia"/>
          <w:color w:val="000000"/>
        </w:rPr>
        <w:t>編劇並執導的愛情喜劇電影，改編自其同名小說《</w:t>
      </w:r>
      <w:hyperlink r:id="rId12" w:tooltip="小時代1.0摺紙時代" w:history="1">
        <w:r w:rsidRPr="00711C8A">
          <w:rPr>
            <w:rStyle w:val="Hyperlink"/>
            <w:rFonts w:ascii="標楷體" w:eastAsia="標楷體" w:hAnsi="標楷體" w:hint="eastAsia"/>
            <w:color w:val="000000"/>
          </w:rPr>
          <w:t>小時代</w:t>
        </w:r>
        <w:r w:rsidRPr="00711C8A">
          <w:rPr>
            <w:rStyle w:val="Hyperlink"/>
            <w:rFonts w:ascii="標楷體" w:eastAsia="標楷體" w:hAnsi="標楷體"/>
            <w:color w:val="000000"/>
          </w:rPr>
          <w:t>1.0</w:t>
        </w:r>
        <w:r w:rsidRPr="00711C8A">
          <w:rPr>
            <w:rStyle w:val="Hyperlink"/>
            <w:rFonts w:ascii="標楷體" w:eastAsia="標楷體" w:hAnsi="標楷體" w:hint="eastAsia"/>
            <w:color w:val="000000"/>
          </w:rPr>
          <w:t>摺紙時代</w:t>
        </w:r>
      </w:hyperlink>
      <w:r w:rsidRPr="00711C8A">
        <w:rPr>
          <w:rFonts w:ascii="標楷體" w:eastAsia="標楷體" w:hAnsi="標楷體" w:hint="eastAsia"/>
          <w:color w:val="000000"/>
        </w:rPr>
        <w:t>》。故事發生在經濟飛速發展時期的</w:t>
      </w:r>
      <w:hyperlink r:id="rId13" w:tooltip="上海" w:history="1">
        <w:r w:rsidRPr="00711C8A">
          <w:rPr>
            <w:rStyle w:val="Hyperlink"/>
            <w:rFonts w:ascii="標楷體" w:eastAsia="標楷體" w:hAnsi="標楷體" w:hint="eastAsia"/>
            <w:color w:val="000000"/>
          </w:rPr>
          <w:t>上海</w:t>
        </w:r>
      </w:hyperlink>
      <w:r w:rsidRPr="00711C8A">
        <w:rPr>
          <w:rFonts w:ascii="標楷體" w:eastAsia="標楷體" w:hAnsi="標楷體" w:hint="eastAsia"/>
          <w:color w:val="000000"/>
        </w:rPr>
        <w:t>，主角林蕭、南湘、顧里、唐宛如四個女生在這座風光而時尚的城市裡生活與學習、工作與成長，四個女生從小感情深厚，卻各自有著不同的價值觀與人生觀。她們在同一個宿舍朝夕相處，轉眼到了大學生涯的後期，平靜的生活開始面臨層出不窮的挑戰，找工作實習的忙碌以及隨之而來的巨大生存壓力，看似平靜的校園生活相繼發生著種種讓她們措手不及、不知如何面對、需要抉擇的事情。同時，顧源、宮洺、簡溪、崇光等一群男生和這四個女生之間也正發生著千絲萬縷的情感交錯……</w:t>
      </w:r>
    </w:p>
    <w:p w:rsidR="00A72E67" w:rsidRDefault="00A72E67" w:rsidP="00024E1F">
      <w:pPr>
        <w:jc w:val="both"/>
        <w:rPr>
          <w:rFonts w:ascii="標楷體" w:eastAsia="標楷體" w:hAnsi="標楷體"/>
          <w:color w:val="000000"/>
        </w:rPr>
      </w:pPr>
    </w:p>
    <w:p w:rsidR="00A72E67" w:rsidRDefault="00A72E67" w:rsidP="00024E1F">
      <w:pPr>
        <w:jc w:val="both"/>
        <w:rPr>
          <w:rFonts w:ascii="標楷體" w:eastAsia="標楷體" w:hAnsi="標楷體"/>
          <w:color w:val="000000"/>
        </w:rPr>
      </w:pPr>
    </w:p>
    <w:p w:rsidR="00A72E67" w:rsidRDefault="00A72E67" w:rsidP="00024E1F">
      <w:pPr>
        <w:jc w:val="both"/>
        <w:rPr>
          <w:rFonts w:ascii="標楷體" w:eastAsia="標楷體" w:hAnsi="標楷體"/>
          <w:color w:val="000000"/>
        </w:rPr>
      </w:pPr>
    </w:p>
    <w:p w:rsidR="00A72E67" w:rsidRDefault="00A72E67" w:rsidP="00024E1F">
      <w:pPr>
        <w:jc w:val="both"/>
        <w:rPr>
          <w:rFonts w:ascii="標楷體" w:eastAsia="標楷體" w:hAnsi="標楷體"/>
          <w:color w:val="000000"/>
        </w:rPr>
      </w:pPr>
    </w:p>
    <w:p w:rsidR="00A72E67" w:rsidRPr="00DA6C30" w:rsidRDefault="00A72E67" w:rsidP="00DA6C30">
      <w:pPr>
        <w:tabs>
          <w:tab w:val="right" w:pos="8306"/>
        </w:tabs>
        <w:rPr>
          <w:rFonts w:ascii="標楷體" w:eastAsia="標楷體" w:hAnsi="標楷體"/>
          <w:b/>
          <w:sz w:val="28"/>
        </w:rPr>
      </w:pPr>
      <w:r w:rsidRPr="00DA6C30">
        <w:rPr>
          <w:rFonts w:ascii="標楷體" w:eastAsia="標楷體" w:hAnsi="標楷體" w:hint="eastAsia"/>
          <w:b/>
          <w:sz w:val="28"/>
        </w:rPr>
        <w:t>多元文化系列影展</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96"/>
        <w:gridCol w:w="1296"/>
        <w:gridCol w:w="3895"/>
        <w:gridCol w:w="1701"/>
        <w:gridCol w:w="851"/>
      </w:tblGrid>
      <w:tr w:rsidR="00A72E67" w:rsidRPr="00D353A5" w:rsidTr="00D353A5">
        <w:tc>
          <w:tcPr>
            <w:tcW w:w="1296" w:type="dxa"/>
          </w:tcPr>
          <w:p w:rsidR="00A72E67" w:rsidRPr="00D353A5" w:rsidRDefault="00A72E67" w:rsidP="00B85BE8">
            <w:pPr>
              <w:rPr>
                <w:rFonts w:ascii="標楷體" w:eastAsia="標楷體" w:hAnsi="標楷體"/>
              </w:rPr>
            </w:pPr>
            <w:r w:rsidRPr="00D353A5">
              <w:rPr>
                <w:rFonts w:ascii="標楷體" w:eastAsia="標楷體" w:hAnsi="標楷體" w:hint="eastAsia"/>
              </w:rPr>
              <w:t>日期</w:t>
            </w:r>
          </w:p>
        </w:tc>
        <w:tc>
          <w:tcPr>
            <w:tcW w:w="1296" w:type="dxa"/>
          </w:tcPr>
          <w:p w:rsidR="00A72E67" w:rsidRPr="00D353A5" w:rsidRDefault="00A72E67" w:rsidP="00B85BE8">
            <w:pPr>
              <w:rPr>
                <w:rFonts w:ascii="標楷體" w:eastAsia="標楷體" w:hAnsi="標楷體"/>
              </w:rPr>
            </w:pPr>
            <w:r w:rsidRPr="00D353A5">
              <w:rPr>
                <w:rFonts w:ascii="標楷體" w:eastAsia="標楷體" w:hAnsi="標楷體" w:hint="eastAsia"/>
              </w:rPr>
              <w:t>時間</w:t>
            </w:r>
          </w:p>
        </w:tc>
        <w:tc>
          <w:tcPr>
            <w:tcW w:w="3895" w:type="dxa"/>
          </w:tcPr>
          <w:p w:rsidR="00A72E67" w:rsidRPr="00D353A5" w:rsidRDefault="00A72E67" w:rsidP="00B85BE8">
            <w:pPr>
              <w:rPr>
                <w:rFonts w:ascii="標楷體" w:eastAsia="標楷體" w:hAnsi="標楷體"/>
              </w:rPr>
            </w:pPr>
            <w:r w:rsidRPr="00D353A5">
              <w:rPr>
                <w:rFonts w:ascii="標楷體" w:eastAsia="標楷體" w:hAnsi="標楷體" w:hint="eastAsia"/>
              </w:rPr>
              <w:t>放映電影</w:t>
            </w:r>
          </w:p>
        </w:tc>
        <w:tc>
          <w:tcPr>
            <w:tcW w:w="1701" w:type="dxa"/>
          </w:tcPr>
          <w:p w:rsidR="00A72E67" w:rsidRPr="00D353A5" w:rsidRDefault="00A72E67" w:rsidP="00D353A5">
            <w:pPr>
              <w:jc w:val="center"/>
              <w:rPr>
                <w:rFonts w:ascii="標楷體" w:eastAsia="標楷體" w:hAnsi="標楷體"/>
              </w:rPr>
            </w:pPr>
            <w:r w:rsidRPr="00D353A5">
              <w:rPr>
                <w:rFonts w:ascii="標楷體" w:eastAsia="標楷體" w:hAnsi="標楷體" w:hint="eastAsia"/>
              </w:rPr>
              <w:t>活動地點</w:t>
            </w:r>
          </w:p>
        </w:tc>
        <w:tc>
          <w:tcPr>
            <w:tcW w:w="851" w:type="dxa"/>
          </w:tcPr>
          <w:p w:rsidR="00A72E67" w:rsidRPr="00D353A5" w:rsidRDefault="00A72E67" w:rsidP="00B85BE8">
            <w:pPr>
              <w:rPr>
                <w:rFonts w:ascii="標楷體" w:eastAsia="標楷體" w:hAnsi="標楷體"/>
              </w:rPr>
            </w:pPr>
            <w:r w:rsidRPr="00D353A5">
              <w:rPr>
                <w:rFonts w:ascii="標楷體" w:eastAsia="標楷體" w:hAnsi="標楷體" w:hint="eastAsia"/>
              </w:rPr>
              <w:t>備註</w:t>
            </w:r>
          </w:p>
        </w:tc>
      </w:tr>
      <w:tr w:rsidR="00A72E67" w:rsidRPr="00D353A5" w:rsidTr="00D353A5">
        <w:trPr>
          <w:trHeight w:val="246"/>
        </w:trPr>
        <w:tc>
          <w:tcPr>
            <w:tcW w:w="1296" w:type="dxa"/>
          </w:tcPr>
          <w:p w:rsidR="00A72E67" w:rsidRPr="00D353A5" w:rsidRDefault="00A72E67" w:rsidP="00B85BE8">
            <w:pPr>
              <w:rPr>
                <w:rFonts w:ascii="標楷體" w:eastAsia="標楷體" w:hAnsi="標楷體"/>
              </w:rPr>
            </w:pPr>
            <w:r w:rsidRPr="00D353A5">
              <w:rPr>
                <w:rFonts w:ascii="標楷體" w:eastAsia="標楷體" w:hAnsi="標楷體"/>
              </w:rPr>
              <w:t>10/16(</w:t>
            </w:r>
            <w:r w:rsidRPr="00D353A5">
              <w:rPr>
                <w:rFonts w:ascii="標楷體" w:eastAsia="標楷體" w:hAnsi="標楷體" w:hint="eastAsia"/>
              </w:rPr>
              <w:t>三</w:t>
            </w:r>
            <w:r w:rsidRPr="00D353A5">
              <w:rPr>
                <w:rFonts w:ascii="標楷體" w:eastAsia="標楷體" w:hAnsi="標楷體"/>
              </w:rPr>
              <w:t>)</w:t>
            </w:r>
          </w:p>
        </w:tc>
        <w:tc>
          <w:tcPr>
            <w:tcW w:w="1296" w:type="dxa"/>
          </w:tcPr>
          <w:p w:rsidR="00A72E67" w:rsidRPr="00D353A5" w:rsidRDefault="00A72E67" w:rsidP="00B85BE8">
            <w:pPr>
              <w:rPr>
                <w:rFonts w:ascii="標楷體" w:eastAsia="標楷體" w:hAnsi="標楷體"/>
              </w:rPr>
            </w:pPr>
            <w:r w:rsidRPr="00D353A5">
              <w:rPr>
                <w:rFonts w:ascii="標楷體" w:eastAsia="標楷體" w:hAnsi="標楷體"/>
              </w:rPr>
              <w:t>1900-2100</w:t>
            </w:r>
          </w:p>
        </w:tc>
        <w:tc>
          <w:tcPr>
            <w:tcW w:w="3895" w:type="dxa"/>
          </w:tcPr>
          <w:p w:rsidR="00A72E67" w:rsidRPr="00D353A5" w:rsidRDefault="00A72E67" w:rsidP="00B85BE8">
            <w:pPr>
              <w:rPr>
                <w:rFonts w:ascii="標楷體" w:eastAsia="標楷體" w:hAnsi="標楷體"/>
              </w:rPr>
            </w:pPr>
            <w:r w:rsidRPr="00D353A5">
              <w:rPr>
                <w:rFonts w:ascii="標楷體" w:eastAsia="標楷體" w:hAnsi="標楷體" w:hint="eastAsia"/>
              </w:rPr>
              <w:t>內人外人</w:t>
            </w:r>
            <w:r w:rsidRPr="00D353A5">
              <w:rPr>
                <w:rFonts w:ascii="標楷體" w:eastAsia="標楷體" w:hAnsi="標楷體"/>
              </w:rPr>
              <w:t>-</w:t>
            </w:r>
            <w:r w:rsidRPr="00D353A5">
              <w:rPr>
                <w:rFonts w:ascii="標楷體" w:eastAsia="標楷體" w:hAnsi="標楷體" w:hint="eastAsia"/>
              </w:rPr>
              <w:t>吉林的月光</w:t>
            </w:r>
          </w:p>
        </w:tc>
        <w:tc>
          <w:tcPr>
            <w:tcW w:w="1701" w:type="dxa"/>
            <w:vAlign w:val="center"/>
          </w:tcPr>
          <w:p w:rsidR="00A72E67" w:rsidRPr="00D353A5" w:rsidRDefault="00A72E67" w:rsidP="00D353A5">
            <w:pPr>
              <w:jc w:val="center"/>
              <w:rPr>
                <w:rFonts w:ascii="標楷體" w:eastAsia="標楷體" w:hAnsi="標楷體"/>
              </w:rPr>
            </w:pPr>
            <w:r w:rsidRPr="00D353A5">
              <w:rPr>
                <w:rFonts w:ascii="標楷體" w:eastAsia="標楷體" w:hAnsi="標楷體"/>
              </w:rPr>
              <w:t>5</w:t>
            </w:r>
            <w:r w:rsidRPr="00D353A5">
              <w:rPr>
                <w:rFonts w:ascii="標楷體" w:eastAsia="標楷體" w:hAnsi="標楷體" w:hint="eastAsia"/>
              </w:rPr>
              <w:t>樓流行廣場</w:t>
            </w:r>
          </w:p>
        </w:tc>
        <w:tc>
          <w:tcPr>
            <w:tcW w:w="851" w:type="dxa"/>
          </w:tcPr>
          <w:p w:rsidR="00A72E67" w:rsidRPr="00D353A5" w:rsidRDefault="00A72E67" w:rsidP="00B85BE8">
            <w:pPr>
              <w:rPr>
                <w:rFonts w:ascii="標楷體" w:eastAsia="標楷體" w:hAnsi="標楷體"/>
              </w:rPr>
            </w:pPr>
          </w:p>
        </w:tc>
      </w:tr>
      <w:tr w:rsidR="00A72E67" w:rsidRPr="00D353A5" w:rsidTr="00D353A5">
        <w:tc>
          <w:tcPr>
            <w:tcW w:w="1296" w:type="dxa"/>
          </w:tcPr>
          <w:p w:rsidR="00A72E67" w:rsidRPr="00D353A5" w:rsidRDefault="00A72E67" w:rsidP="00B85BE8">
            <w:pPr>
              <w:rPr>
                <w:rFonts w:ascii="標楷體" w:eastAsia="標楷體" w:hAnsi="標楷體"/>
              </w:rPr>
            </w:pPr>
            <w:r w:rsidRPr="00D353A5">
              <w:rPr>
                <w:rFonts w:ascii="標楷體" w:eastAsia="標楷體" w:hAnsi="標楷體"/>
              </w:rPr>
              <w:t>10/30(</w:t>
            </w:r>
            <w:r w:rsidRPr="00D353A5">
              <w:rPr>
                <w:rFonts w:ascii="標楷體" w:eastAsia="標楷體" w:hAnsi="標楷體" w:hint="eastAsia"/>
              </w:rPr>
              <w:t>三</w:t>
            </w:r>
            <w:r w:rsidRPr="00D353A5">
              <w:rPr>
                <w:rFonts w:ascii="標楷體" w:eastAsia="標楷體" w:hAnsi="標楷體"/>
              </w:rPr>
              <w:t>)</w:t>
            </w:r>
          </w:p>
        </w:tc>
        <w:tc>
          <w:tcPr>
            <w:tcW w:w="1296" w:type="dxa"/>
          </w:tcPr>
          <w:p w:rsidR="00A72E67" w:rsidRPr="00D353A5" w:rsidRDefault="00A72E67" w:rsidP="00B85BE8">
            <w:pPr>
              <w:rPr>
                <w:rFonts w:ascii="標楷體" w:eastAsia="標楷體" w:hAnsi="標楷體"/>
              </w:rPr>
            </w:pPr>
            <w:r w:rsidRPr="00D353A5">
              <w:rPr>
                <w:rFonts w:ascii="標楷體" w:eastAsia="標楷體" w:hAnsi="標楷體"/>
              </w:rPr>
              <w:t>1900-2100</w:t>
            </w:r>
          </w:p>
        </w:tc>
        <w:tc>
          <w:tcPr>
            <w:tcW w:w="3895" w:type="dxa"/>
          </w:tcPr>
          <w:p w:rsidR="00A72E67" w:rsidRPr="00D353A5" w:rsidRDefault="00A72E67" w:rsidP="00B85BE8">
            <w:pPr>
              <w:rPr>
                <w:rFonts w:ascii="標楷體" w:eastAsia="標楷體" w:hAnsi="標楷體"/>
              </w:rPr>
            </w:pPr>
            <w:r w:rsidRPr="00D353A5">
              <w:rPr>
                <w:rFonts w:ascii="標楷體" w:eastAsia="標楷體" w:hAnsi="標楷體" w:hint="eastAsia"/>
              </w:rPr>
              <w:t>內人外人</w:t>
            </w:r>
            <w:r w:rsidRPr="00D353A5">
              <w:rPr>
                <w:rFonts w:ascii="標楷體" w:eastAsia="標楷體" w:hAnsi="標楷體"/>
              </w:rPr>
              <w:t>-</w:t>
            </w:r>
            <w:r w:rsidRPr="00D353A5">
              <w:rPr>
                <w:rFonts w:ascii="標楷體" w:eastAsia="標楷體" w:hAnsi="標楷體" w:hint="eastAsia"/>
              </w:rPr>
              <w:t>金孫</w:t>
            </w:r>
          </w:p>
        </w:tc>
        <w:tc>
          <w:tcPr>
            <w:tcW w:w="1701" w:type="dxa"/>
            <w:vAlign w:val="center"/>
          </w:tcPr>
          <w:p w:rsidR="00A72E67" w:rsidRPr="00D353A5" w:rsidRDefault="00A72E67" w:rsidP="00D353A5">
            <w:pPr>
              <w:jc w:val="center"/>
              <w:rPr>
                <w:rFonts w:ascii="標楷體" w:eastAsia="標楷體" w:hAnsi="標楷體"/>
              </w:rPr>
            </w:pPr>
            <w:r w:rsidRPr="00D353A5">
              <w:rPr>
                <w:rFonts w:ascii="標楷體" w:eastAsia="標楷體" w:hAnsi="標楷體"/>
              </w:rPr>
              <w:t>5</w:t>
            </w:r>
            <w:r w:rsidRPr="00D353A5">
              <w:rPr>
                <w:rFonts w:ascii="標楷體" w:eastAsia="標楷體" w:hAnsi="標楷體" w:hint="eastAsia"/>
              </w:rPr>
              <w:t>樓流行廣場</w:t>
            </w:r>
          </w:p>
        </w:tc>
        <w:tc>
          <w:tcPr>
            <w:tcW w:w="851" w:type="dxa"/>
          </w:tcPr>
          <w:p w:rsidR="00A72E67" w:rsidRPr="00D353A5" w:rsidRDefault="00A72E67" w:rsidP="00B85BE8">
            <w:pPr>
              <w:rPr>
                <w:rFonts w:ascii="標楷體" w:eastAsia="標楷體" w:hAnsi="標楷體"/>
              </w:rPr>
            </w:pPr>
          </w:p>
        </w:tc>
      </w:tr>
      <w:tr w:rsidR="00A72E67" w:rsidRPr="00D353A5" w:rsidTr="00D353A5">
        <w:tc>
          <w:tcPr>
            <w:tcW w:w="1296" w:type="dxa"/>
          </w:tcPr>
          <w:p w:rsidR="00A72E67" w:rsidRPr="00D353A5" w:rsidRDefault="00A72E67" w:rsidP="00B85BE8">
            <w:pPr>
              <w:rPr>
                <w:rFonts w:ascii="標楷體" w:eastAsia="標楷體" w:hAnsi="標楷體"/>
              </w:rPr>
            </w:pPr>
            <w:r w:rsidRPr="00D353A5">
              <w:rPr>
                <w:rFonts w:ascii="標楷體" w:eastAsia="標楷體" w:hAnsi="標楷體"/>
              </w:rPr>
              <w:t>11/13(</w:t>
            </w:r>
            <w:r w:rsidRPr="00D353A5">
              <w:rPr>
                <w:rFonts w:ascii="標楷體" w:eastAsia="標楷體" w:hAnsi="標楷體" w:hint="eastAsia"/>
              </w:rPr>
              <w:t>三</w:t>
            </w:r>
            <w:r w:rsidRPr="00D353A5">
              <w:rPr>
                <w:rFonts w:ascii="標楷體" w:eastAsia="標楷體" w:hAnsi="標楷體"/>
              </w:rPr>
              <w:t>)</w:t>
            </w:r>
          </w:p>
        </w:tc>
        <w:tc>
          <w:tcPr>
            <w:tcW w:w="1296" w:type="dxa"/>
          </w:tcPr>
          <w:p w:rsidR="00A72E67" w:rsidRPr="00D353A5" w:rsidRDefault="00A72E67" w:rsidP="00B85BE8">
            <w:pPr>
              <w:rPr>
                <w:rFonts w:ascii="標楷體" w:eastAsia="標楷體" w:hAnsi="標楷體"/>
              </w:rPr>
            </w:pPr>
            <w:r w:rsidRPr="00D353A5">
              <w:rPr>
                <w:rFonts w:ascii="標楷體" w:eastAsia="標楷體" w:hAnsi="標楷體"/>
              </w:rPr>
              <w:t>1900-2100</w:t>
            </w:r>
          </w:p>
        </w:tc>
        <w:tc>
          <w:tcPr>
            <w:tcW w:w="3895" w:type="dxa"/>
          </w:tcPr>
          <w:p w:rsidR="00A72E67" w:rsidRPr="00D353A5" w:rsidRDefault="00A72E67" w:rsidP="00B85BE8">
            <w:pPr>
              <w:rPr>
                <w:rFonts w:ascii="標楷體" w:eastAsia="標楷體" w:hAnsi="標楷體"/>
              </w:rPr>
            </w:pPr>
            <w:r w:rsidRPr="00D353A5">
              <w:rPr>
                <w:rFonts w:ascii="標楷體" w:eastAsia="標楷體" w:hAnsi="標楷體" w:hint="eastAsia"/>
              </w:rPr>
              <w:t>內人外人</w:t>
            </w:r>
            <w:r w:rsidRPr="00D353A5">
              <w:rPr>
                <w:rFonts w:ascii="標楷體" w:eastAsia="標楷體" w:hAnsi="標楷體"/>
              </w:rPr>
              <w:t>-</w:t>
            </w:r>
            <w:r w:rsidRPr="00D353A5">
              <w:rPr>
                <w:rFonts w:ascii="標楷體" w:eastAsia="標楷體" w:hAnsi="標楷體" w:hint="eastAsia"/>
              </w:rPr>
              <w:t>戴比的幸福生活</w:t>
            </w:r>
          </w:p>
        </w:tc>
        <w:tc>
          <w:tcPr>
            <w:tcW w:w="1701" w:type="dxa"/>
            <w:vAlign w:val="center"/>
          </w:tcPr>
          <w:p w:rsidR="00A72E67" w:rsidRPr="00D353A5" w:rsidRDefault="00A72E67" w:rsidP="00D353A5">
            <w:pPr>
              <w:jc w:val="center"/>
              <w:rPr>
                <w:rFonts w:ascii="標楷體" w:eastAsia="標楷體" w:hAnsi="標楷體"/>
              </w:rPr>
            </w:pPr>
            <w:r w:rsidRPr="00D353A5">
              <w:rPr>
                <w:rFonts w:ascii="標楷體" w:eastAsia="標楷體" w:hAnsi="標楷體"/>
              </w:rPr>
              <w:t>5</w:t>
            </w:r>
            <w:r w:rsidRPr="00D353A5">
              <w:rPr>
                <w:rFonts w:ascii="標楷體" w:eastAsia="標楷體" w:hAnsi="標楷體" w:hint="eastAsia"/>
              </w:rPr>
              <w:t>樓流行廣場</w:t>
            </w:r>
          </w:p>
        </w:tc>
        <w:tc>
          <w:tcPr>
            <w:tcW w:w="851" w:type="dxa"/>
          </w:tcPr>
          <w:p w:rsidR="00A72E67" w:rsidRPr="00D353A5" w:rsidRDefault="00A72E67" w:rsidP="00B85BE8">
            <w:pPr>
              <w:rPr>
                <w:rFonts w:ascii="標楷體" w:eastAsia="標楷體" w:hAnsi="標楷體"/>
              </w:rPr>
            </w:pPr>
          </w:p>
        </w:tc>
      </w:tr>
      <w:tr w:rsidR="00A72E67" w:rsidRPr="00D353A5" w:rsidTr="00D353A5">
        <w:tc>
          <w:tcPr>
            <w:tcW w:w="1296" w:type="dxa"/>
          </w:tcPr>
          <w:p w:rsidR="00A72E67" w:rsidRPr="00D353A5" w:rsidRDefault="00A72E67" w:rsidP="00B85BE8">
            <w:pPr>
              <w:rPr>
                <w:rFonts w:ascii="標楷體" w:eastAsia="標楷體" w:hAnsi="標楷體"/>
              </w:rPr>
            </w:pPr>
            <w:r w:rsidRPr="00D353A5">
              <w:rPr>
                <w:rFonts w:ascii="標楷體" w:eastAsia="標楷體" w:hAnsi="標楷體"/>
              </w:rPr>
              <w:t>11/27(</w:t>
            </w:r>
            <w:r w:rsidRPr="00D353A5">
              <w:rPr>
                <w:rFonts w:ascii="標楷體" w:eastAsia="標楷體" w:hAnsi="標楷體" w:hint="eastAsia"/>
              </w:rPr>
              <w:t>三</w:t>
            </w:r>
            <w:r w:rsidRPr="00D353A5">
              <w:rPr>
                <w:rFonts w:ascii="標楷體" w:eastAsia="標楷體" w:hAnsi="標楷體"/>
              </w:rPr>
              <w:t>)</w:t>
            </w:r>
          </w:p>
        </w:tc>
        <w:tc>
          <w:tcPr>
            <w:tcW w:w="1296" w:type="dxa"/>
          </w:tcPr>
          <w:p w:rsidR="00A72E67" w:rsidRPr="00D353A5" w:rsidRDefault="00A72E67" w:rsidP="00B85BE8">
            <w:pPr>
              <w:rPr>
                <w:rFonts w:ascii="標楷體" w:eastAsia="標楷體" w:hAnsi="標楷體"/>
              </w:rPr>
            </w:pPr>
            <w:r w:rsidRPr="00D353A5">
              <w:rPr>
                <w:rFonts w:ascii="標楷體" w:eastAsia="標楷體" w:hAnsi="標楷體"/>
              </w:rPr>
              <w:t>1900-2100</w:t>
            </w:r>
          </w:p>
        </w:tc>
        <w:tc>
          <w:tcPr>
            <w:tcW w:w="3895" w:type="dxa"/>
          </w:tcPr>
          <w:p w:rsidR="00A72E67" w:rsidRPr="00D353A5" w:rsidRDefault="00A72E67" w:rsidP="00B85BE8">
            <w:pPr>
              <w:rPr>
                <w:rFonts w:ascii="標楷體" w:eastAsia="標楷體" w:hAnsi="標楷體"/>
              </w:rPr>
            </w:pPr>
            <w:r w:rsidRPr="00D353A5">
              <w:rPr>
                <w:rFonts w:ascii="標楷體" w:eastAsia="標楷體" w:hAnsi="標楷體" w:hint="eastAsia"/>
              </w:rPr>
              <w:t>內人外人</w:t>
            </w:r>
            <w:r w:rsidRPr="00D353A5">
              <w:rPr>
                <w:rFonts w:ascii="標楷體" w:eastAsia="標楷體" w:hAnsi="標楷體"/>
              </w:rPr>
              <w:t>-</w:t>
            </w:r>
            <w:r w:rsidRPr="00D353A5">
              <w:rPr>
                <w:rFonts w:ascii="標楷體" w:eastAsia="標楷體" w:hAnsi="標楷體" w:hint="eastAsia"/>
              </w:rPr>
              <w:t>野蓮香</w:t>
            </w:r>
          </w:p>
        </w:tc>
        <w:tc>
          <w:tcPr>
            <w:tcW w:w="1701" w:type="dxa"/>
            <w:vAlign w:val="center"/>
          </w:tcPr>
          <w:p w:rsidR="00A72E67" w:rsidRPr="00D353A5" w:rsidRDefault="00A72E67" w:rsidP="00D353A5">
            <w:pPr>
              <w:jc w:val="center"/>
              <w:rPr>
                <w:rFonts w:ascii="標楷體" w:eastAsia="標楷體" w:hAnsi="標楷體"/>
              </w:rPr>
            </w:pPr>
            <w:r w:rsidRPr="00D353A5">
              <w:rPr>
                <w:rFonts w:ascii="標楷體" w:eastAsia="標楷體" w:hAnsi="標楷體"/>
              </w:rPr>
              <w:t>5</w:t>
            </w:r>
            <w:r w:rsidRPr="00D353A5">
              <w:rPr>
                <w:rFonts w:ascii="標楷體" w:eastAsia="標楷體" w:hAnsi="標楷體" w:hint="eastAsia"/>
              </w:rPr>
              <w:t>樓流行廣場</w:t>
            </w:r>
          </w:p>
        </w:tc>
        <w:tc>
          <w:tcPr>
            <w:tcW w:w="851" w:type="dxa"/>
          </w:tcPr>
          <w:p w:rsidR="00A72E67" w:rsidRPr="00D353A5" w:rsidRDefault="00A72E67" w:rsidP="00B85BE8">
            <w:pPr>
              <w:rPr>
                <w:rFonts w:ascii="標楷體" w:eastAsia="標楷體" w:hAnsi="標楷體"/>
              </w:rPr>
            </w:pPr>
          </w:p>
        </w:tc>
      </w:tr>
    </w:tbl>
    <w:p w:rsidR="00A72E67" w:rsidRDefault="00A72E67" w:rsidP="00024E1F">
      <w:pPr>
        <w:jc w:val="both"/>
        <w:rPr>
          <w:rFonts w:ascii="標楷體" w:eastAsia="標楷體" w:hAnsi="標楷體"/>
          <w:b/>
          <w:color w:val="000000"/>
          <w:sz w:val="28"/>
          <w:szCs w:val="24"/>
        </w:rPr>
      </w:pPr>
      <w:r>
        <w:rPr>
          <w:rFonts w:ascii="標楷體" w:eastAsia="標楷體" w:hAnsi="標楷體" w:hint="eastAsia"/>
          <w:b/>
          <w:color w:val="000000"/>
          <w:sz w:val="28"/>
          <w:szCs w:val="24"/>
        </w:rPr>
        <w:t>電影簡介：</w:t>
      </w:r>
    </w:p>
    <w:p w:rsidR="00A72E67" w:rsidRPr="00410B7E" w:rsidRDefault="00A72E67" w:rsidP="00024E1F">
      <w:pPr>
        <w:jc w:val="both"/>
        <w:rPr>
          <w:rFonts w:ascii="標楷體" w:eastAsia="標楷體" w:hAnsi="標楷體"/>
          <w:b/>
          <w:color w:val="000000"/>
          <w:szCs w:val="24"/>
        </w:rPr>
      </w:pPr>
      <w:r w:rsidRPr="00410B7E">
        <w:rPr>
          <w:rFonts w:ascii="標楷體" w:eastAsia="標楷體" w:hAnsi="標楷體" w:cs="Arial" w:hint="eastAsia"/>
          <w:color w:val="222222"/>
          <w:szCs w:val="24"/>
        </w:rPr>
        <w:t>四個女人，分別從不同的國家，</w:t>
      </w:r>
      <w:r w:rsidRPr="00410B7E">
        <w:rPr>
          <w:rStyle w:val="apple-converted-space"/>
          <w:rFonts w:ascii="標楷體" w:eastAsia="標楷體" w:hAnsi="標楷體" w:cs="Arial"/>
          <w:color w:val="222222"/>
          <w:szCs w:val="24"/>
        </w:rPr>
        <w:t> </w:t>
      </w:r>
      <w:r w:rsidRPr="00410B7E">
        <w:rPr>
          <w:rFonts w:ascii="標楷體" w:eastAsia="標楷體" w:hAnsi="標楷體" w:cs="Arial"/>
          <w:color w:val="222222"/>
          <w:szCs w:val="24"/>
        </w:rPr>
        <w:br/>
      </w:r>
      <w:r w:rsidRPr="00410B7E">
        <w:rPr>
          <w:rFonts w:ascii="標楷體" w:eastAsia="標楷體" w:hAnsi="標楷體" w:cs="Arial" w:hint="eastAsia"/>
          <w:color w:val="222222"/>
          <w:szCs w:val="24"/>
        </w:rPr>
        <w:t>嫁到台灣不同的地區，成為新移民。</w:t>
      </w:r>
      <w:r w:rsidRPr="00410B7E">
        <w:rPr>
          <w:rStyle w:val="apple-converted-space"/>
          <w:rFonts w:ascii="標楷體" w:eastAsia="標楷體" w:hAnsi="標楷體" w:cs="Arial"/>
          <w:color w:val="222222"/>
          <w:szCs w:val="24"/>
        </w:rPr>
        <w:t> </w:t>
      </w:r>
      <w:r w:rsidRPr="00410B7E">
        <w:rPr>
          <w:rFonts w:ascii="標楷體" w:eastAsia="標楷體" w:hAnsi="標楷體" w:cs="Arial"/>
          <w:color w:val="222222"/>
          <w:szCs w:val="24"/>
        </w:rPr>
        <w:br/>
      </w:r>
      <w:r w:rsidRPr="00410B7E">
        <w:rPr>
          <w:rFonts w:ascii="標楷體" w:eastAsia="標楷體" w:hAnsi="標楷體" w:cs="Arial" w:hint="eastAsia"/>
          <w:color w:val="222222"/>
          <w:szCs w:val="24"/>
        </w:rPr>
        <w:t>相異的個性，相異的際運，或溫馨或悲情或荒謬…</w:t>
      </w:r>
      <w:r w:rsidRPr="00410B7E">
        <w:rPr>
          <w:rStyle w:val="apple-converted-space"/>
          <w:rFonts w:ascii="標楷體" w:eastAsia="標楷體" w:hAnsi="標楷體" w:cs="Arial"/>
          <w:color w:val="222222"/>
          <w:szCs w:val="24"/>
        </w:rPr>
        <w:t> </w:t>
      </w:r>
      <w:r w:rsidRPr="00410B7E">
        <w:rPr>
          <w:rFonts w:ascii="標楷體" w:eastAsia="標楷體" w:hAnsi="標楷體" w:cs="Arial"/>
          <w:color w:val="222222"/>
          <w:szCs w:val="24"/>
        </w:rPr>
        <w:br/>
      </w:r>
      <w:r w:rsidRPr="00410B7E">
        <w:rPr>
          <w:rFonts w:ascii="標楷體" w:eastAsia="標楷體" w:hAnsi="標楷體" w:cs="Arial" w:hint="eastAsia"/>
          <w:color w:val="222222"/>
          <w:szCs w:val="24"/>
        </w:rPr>
        <w:t>這是她們，也是我們的故事。</w:t>
      </w:r>
      <w:r w:rsidRPr="00410B7E">
        <w:rPr>
          <w:rStyle w:val="apple-converted-space"/>
          <w:rFonts w:ascii="標楷體" w:eastAsia="標楷體" w:hAnsi="標楷體" w:cs="Arial"/>
          <w:color w:val="222222"/>
          <w:szCs w:val="24"/>
        </w:rPr>
        <w:t> </w:t>
      </w:r>
    </w:p>
    <w:p w:rsidR="00A72E67" w:rsidRPr="00410B7E" w:rsidRDefault="00A72E67" w:rsidP="00410B7E">
      <w:pPr>
        <w:tabs>
          <w:tab w:val="right" w:pos="8306"/>
        </w:tabs>
        <w:jc w:val="both"/>
        <w:rPr>
          <w:rFonts w:ascii="標楷體" w:eastAsia="標楷體" w:hAnsi="標楷體"/>
          <w:szCs w:val="24"/>
        </w:rPr>
      </w:pPr>
      <w:r w:rsidRPr="00410B7E">
        <w:rPr>
          <w:rFonts w:ascii="標楷體" w:eastAsia="標楷體" w:hAnsi="標楷體" w:cs="Arial" w:hint="eastAsia"/>
          <w:color w:val="222222"/>
          <w:szCs w:val="24"/>
        </w:rPr>
        <w:t>「內人外人」新移民系列電影以新移民女性為主體，描寫不同背景的她們面對「第二個家」的衝擊與挑戰。希望藉由戲劇演出消弭國人將台灣人和新移民二分為「內」和「外」的既定印象，一起為「台灣之子女」創造更快樂文明、平等健康的成長空間，讓這塊土地蛻變為文化定義更為多元豐富的新台灣。</w:t>
      </w:r>
      <w:r w:rsidRPr="00410B7E">
        <w:rPr>
          <w:rStyle w:val="apple-converted-space"/>
          <w:rFonts w:ascii="標楷體" w:eastAsia="標楷體" w:hAnsi="標楷體" w:cs="Arial"/>
          <w:color w:val="222222"/>
          <w:szCs w:val="24"/>
        </w:rPr>
        <w:t> </w:t>
      </w:r>
      <w:r w:rsidRPr="00410B7E">
        <w:rPr>
          <w:rFonts w:ascii="標楷體" w:eastAsia="標楷體" w:hAnsi="標楷體" w:cs="Arial"/>
          <w:color w:val="222222"/>
          <w:szCs w:val="24"/>
        </w:rPr>
        <w:br/>
      </w:r>
      <w:r w:rsidRPr="00410B7E">
        <w:rPr>
          <w:rFonts w:ascii="標楷體" w:eastAsia="標楷體" w:hAnsi="標楷體" w:cs="Arial" w:hint="eastAsia"/>
          <w:b/>
          <w:color w:val="222222"/>
          <w:szCs w:val="24"/>
        </w:rPr>
        <w:t>野蓮香</w:t>
      </w:r>
      <w:r w:rsidRPr="00410B7E">
        <w:rPr>
          <w:rFonts w:ascii="標楷體" w:eastAsia="標楷體" w:hAnsi="標楷體" w:cs="Arial"/>
          <w:b/>
          <w:color w:val="222222"/>
          <w:szCs w:val="24"/>
        </w:rPr>
        <w:t xml:space="preserve"> My Little Honey Moon</w:t>
      </w:r>
      <w:r w:rsidRPr="00410B7E">
        <w:rPr>
          <w:rStyle w:val="apple-converted-space"/>
          <w:rFonts w:ascii="標楷體" w:eastAsia="標楷體" w:hAnsi="標楷體" w:cs="Arial"/>
          <w:b/>
          <w:color w:val="222222"/>
          <w:szCs w:val="24"/>
        </w:rPr>
        <w:t> </w:t>
      </w:r>
      <w:r w:rsidRPr="00410B7E">
        <w:rPr>
          <w:rFonts w:ascii="標楷體" w:eastAsia="標楷體" w:hAnsi="標楷體" w:cs="Arial"/>
          <w:b/>
          <w:color w:val="222222"/>
          <w:szCs w:val="24"/>
        </w:rPr>
        <w:br/>
      </w:r>
      <w:r w:rsidRPr="00410B7E">
        <w:rPr>
          <w:rFonts w:ascii="標楷體" w:eastAsia="標楷體" w:hAnsi="標楷體" w:cs="Arial" w:hint="eastAsia"/>
          <w:color w:val="222222"/>
          <w:szCs w:val="24"/>
        </w:rPr>
        <w:t>全心全意只想照顧好家庭的外籍媳婦瓊娥，不僅需挑起夫家的農事家事，另一方面還得照顧寡言，老被學校誤以為有自閉症的女兒玉蘋。生活壓力讓分身乏術的她，對於婆婆希望她再生個兒子傳宗接代的要求，不知所措…。</w:t>
      </w:r>
      <w:r w:rsidRPr="00410B7E">
        <w:rPr>
          <w:rStyle w:val="apple-converted-space"/>
          <w:rFonts w:ascii="標楷體" w:eastAsia="標楷體" w:hAnsi="標楷體" w:cs="Arial"/>
          <w:color w:val="222222"/>
          <w:szCs w:val="24"/>
        </w:rPr>
        <w:t> </w:t>
      </w:r>
      <w:r w:rsidRPr="00410B7E">
        <w:rPr>
          <w:rFonts w:ascii="標楷體" w:eastAsia="標楷體" w:hAnsi="標楷體" w:cs="Arial"/>
          <w:color w:val="222222"/>
          <w:szCs w:val="24"/>
        </w:rPr>
        <w:br/>
      </w:r>
      <w:r w:rsidRPr="00410B7E">
        <w:rPr>
          <w:rFonts w:ascii="標楷體" w:eastAsia="標楷體" w:hAnsi="標楷體" w:cs="Arial" w:hint="eastAsia"/>
          <w:b/>
          <w:color w:val="222222"/>
          <w:szCs w:val="24"/>
        </w:rPr>
        <w:t>黛比的幸福生活</w:t>
      </w:r>
      <w:r w:rsidRPr="00410B7E">
        <w:rPr>
          <w:rFonts w:ascii="標楷體" w:eastAsia="標楷體" w:hAnsi="標楷體" w:cs="Arial"/>
          <w:b/>
          <w:color w:val="222222"/>
          <w:szCs w:val="24"/>
        </w:rPr>
        <w:t xml:space="preserve"> The Happy Life of Debbie</w:t>
      </w:r>
      <w:r w:rsidRPr="00410B7E">
        <w:rPr>
          <w:rStyle w:val="apple-converted-space"/>
          <w:rFonts w:ascii="標楷體" w:eastAsia="標楷體" w:hAnsi="標楷體" w:cs="Arial"/>
          <w:b/>
          <w:color w:val="222222"/>
          <w:szCs w:val="24"/>
        </w:rPr>
        <w:t> </w:t>
      </w:r>
      <w:r w:rsidRPr="00410B7E">
        <w:rPr>
          <w:rFonts w:ascii="標楷體" w:eastAsia="標楷體" w:hAnsi="標楷體" w:cs="Arial"/>
          <w:b/>
          <w:color w:val="222222"/>
          <w:szCs w:val="24"/>
        </w:rPr>
        <w:br/>
      </w:r>
      <w:r w:rsidRPr="00410B7E">
        <w:rPr>
          <w:rFonts w:ascii="標楷體" w:eastAsia="標楷體" w:hAnsi="標楷體" w:cs="Arial" w:hint="eastAsia"/>
          <w:color w:val="222222"/>
          <w:szCs w:val="24"/>
        </w:rPr>
        <w:t>多年前一次意外，讓原本生活在印尼咖啡園的黛比被迫拋下初戀情人，遠渡重洋嫁到台灣。十五年來，一心想成為一流咖啡師的她，靠著在古坑當咖啡豆採集工，撐起一家三口的生計。面對吵吵鬧鬧的家庭生活，咖啡成了黛比沈澱心靈，懷念家鄉的唯一依靠。</w:t>
      </w:r>
      <w:r w:rsidRPr="00410B7E">
        <w:rPr>
          <w:rStyle w:val="apple-converted-space"/>
          <w:rFonts w:ascii="標楷體" w:eastAsia="標楷體" w:hAnsi="標楷體" w:cs="Arial"/>
          <w:color w:val="222222"/>
          <w:szCs w:val="24"/>
        </w:rPr>
        <w:t> </w:t>
      </w:r>
      <w:r w:rsidRPr="00410B7E">
        <w:rPr>
          <w:rFonts w:ascii="標楷體" w:eastAsia="標楷體" w:hAnsi="標楷體" w:cs="Arial"/>
          <w:color w:val="222222"/>
          <w:szCs w:val="24"/>
        </w:rPr>
        <w:br/>
      </w:r>
      <w:r w:rsidRPr="00410B7E">
        <w:rPr>
          <w:rFonts w:ascii="標楷體" w:eastAsia="標楷體" w:hAnsi="標楷體" w:cs="Arial" w:hint="eastAsia"/>
          <w:b/>
          <w:color w:val="222222"/>
          <w:szCs w:val="24"/>
        </w:rPr>
        <w:t>吉林的月光</w:t>
      </w:r>
      <w:r w:rsidRPr="00410B7E">
        <w:rPr>
          <w:rFonts w:ascii="標楷體" w:eastAsia="標楷體" w:hAnsi="標楷體" w:cs="Arial"/>
          <w:b/>
          <w:color w:val="222222"/>
          <w:szCs w:val="24"/>
        </w:rPr>
        <w:t xml:space="preserve"> The Moonlight in Jilin</w:t>
      </w:r>
      <w:r w:rsidRPr="00410B7E">
        <w:rPr>
          <w:rStyle w:val="apple-converted-space"/>
          <w:rFonts w:ascii="標楷體" w:eastAsia="標楷體" w:hAnsi="標楷體" w:cs="Arial"/>
          <w:b/>
          <w:color w:val="222222"/>
          <w:szCs w:val="24"/>
        </w:rPr>
        <w:t> </w:t>
      </w:r>
      <w:r w:rsidRPr="00410B7E">
        <w:rPr>
          <w:rFonts w:ascii="標楷體" w:eastAsia="標楷體" w:hAnsi="標楷體" w:cs="Arial"/>
          <w:b/>
          <w:color w:val="222222"/>
          <w:szCs w:val="24"/>
        </w:rPr>
        <w:br/>
      </w:r>
      <w:r w:rsidRPr="00410B7E">
        <w:rPr>
          <w:rFonts w:ascii="標楷體" w:eastAsia="標楷體" w:hAnsi="標楷體" w:cs="Arial" w:hint="eastAsia"/>
          <w:color w:val="222222"/>
          <w:szCs w:val="24"/>
        </w:rPr>
        <w:t>邊巍巍夢中家鄉吉林的純淨白雪與透明月光，把一起長大好姊妹成亮的臉照的好美，他哥哥成功等待的背影也在一片純白中顯得格外清晰。記憶如此美好，邊巍巍卻有無法回去的理由。</w:t>
      </w:r>
      <w:r w:rsidRPr="00410B7E">
        <w:rPr>
          <w:rStyle w:val="apple-converted-space"/>
          <w:rFonts w:ascii="標楷體" w:eastAsia="標楷體" w:hAnsi="標楷體" w:cs="Arial"/>
          <w:color w:val="222222"/>
          <w:szCs w:val="24"/>
        </w:rPr>
        <w:t> </w:t>
      </w:r>
      <w:r w:rsidRPr="00410B7E">
        <w:rPr>
          <w:rFonts w:ascii="標楷體" w:eastAsia="標楷體" w:hAnsi="標楷體" w:cs="Arial"/>
          <w:color w:val="222222"/>
          <w:szCs w:val="24"/>
        </w:rPr>
        <w:br/>
      </w:r>
      <w:r w:rsidRPr="00410B7E">
        <w:rPr>
          <w:rFonts w:ascii="標楷體" w:eastAsia="標楷體" w:hAnsi="標楷體" w:cs="Arial" w:hint="eastAsia"/>
          <w:b/>
          <w:color w:val="222222"/>
          <w:szCs w:val="24"/>
        </w:rPr>
        <w:t>金孫</w:t>
      </w:r>
      <w:r w:rsidRPr="00410B7E">
        <w:rPr>
          <w:rFonts w:ascii="標楷體" w:eastAsia="標楷體" w:hAnsi="標楷體" w:cs="Arial"/>
          <w:b/>
          <w:color w:val="222222"/>
          <w:szCs w:val="24"/>
        </w:rPr>
        <w:t xml:space="preserve"> The Golden Child</w:t>
      </w:r>
      <w:r w:rsidRPr="00410B7E">
        <w:rPr>
          <w:rStyle w:val="apple-converted-space"/>
          <w:rFonts w:ascii="標楷體" w:eastAsia="標楷體" w:hAnsi="標楷體" w:cs="Arial"/>
          <w:b/>
          <w:color w:val="222222"/>
          <w:szCs w:val="24"/>
        </w:rPr>
        <w:t> </w:t>
      </w:r>
      <w:r w:rsidRPr="00410B7E">
        <w:rPr>
          <w:rFonts w:ascii="標楷體" w:eastAsia="標楷體" w:hAnsi="標楷體" w:cs="Arial"/>
          <w:b/>
          <w:color w:val="222222"/>
          <w:szCs w:val="24"/>
        </w:rPr>
        <w:br/>
      </w:r>
      <w:r w:rsidRPr="00410B7E">
        <w:rPr>
          <w:rFonts w:ascii="標楷體" w:eastAsia="標楷體" w:hAnsi="標楷體" w:cs="Arial" w:hint="eastAsia"/>
          <w:color w:val="222222"/>
          <w:szCs w:val="24"/>
        </w:rPr>
        <w:t>純樸的鄉下因為跨國旅館投資案帶來的土地增值與觀光商機而全民動員。唯一在這場狂想曲中保持冷靜的是養豬戶阿甘，單純的他只想著家裡母豬何時生豬仔，以及如何讓母親接受已過生育年紀的算命師女友…</w:t>
      </w:r>
      <w:r w:rsidRPr="00410B7E">
        <w:rPr>
          <w:rStyle w:val="apple-converted-space"/>
          <w:rFonts w:ascii="標楷體" w:eastAsia="標楷體" w:hAnsi="標楷體" w:cs="Arial"/>
          <w:color w:val="222222"/>
          <w:szCs w:val="24"/>
        </w:rPr>
        <w:t> </w:t>
      </w:r>
    </w:p>
    <w:p w:rsidR="00A72E67" w:rsidRDefault="00A72E67" w:rsidP="00BB2F5D">
      <w:pPr>
        <w:tabs>
          <w:tab w:val="right" w:pos="8306"/>
        </w:tabs>
        <w:ind w:left="283" w:hangingChars="118" w:hanging="283"/>
        <w:rPr>
          <w:rFonts w:ascii="標楷體" w:eastAsia="標楷體" w:hAnsi="標楷體"/>
        </w:rPr>
      </w:pPr>
    </w:p>
    <w:p w:rsidR="00A72E67" w:rsidRPr="00955F04" w:rsidRDefault="00A72E67" w:rsidP="00BB2F5D">
      <w:pPr>
        <w:tabs>
          <w:tab w:val="right" w:pos="8306"/>
        </w:tabs>
        <w:ind w:left="283" w:hangingChars="118" w:hanging="283"/>
        <w:rPr>
          <w:rFonts w:ascii="標楷體" w:eastAsia="標楷體" w:hAnsi="標楷體"/>
        </w:rPr>
      </w:pPr>
      <w:bookmarkStart w:id="0" w:name="_GoBack"/>
      <w:bookmarkEnd w:id="0"/>
      <w:r>
        <w:rPr>
          <w:rFonts w:ascii="標楷體" w:eastAsia="標楷體" w:hAnsi="標楷體" w:hint="eastAsia"/>
        </w:rPr>
        <w:t>◎</w:t>
      </w:r>
      <w:r w:rsidRPr="00955F04">
        <w:rPr>
          <w:rFonts w:ascii="標楷體" w:eastAsia="標楷體" w:hAnsi="標楷體" w:hint="eastAsia"/>
        </w:rPr>
        <w:t>活動詳情請</w:t>
      </w:r>
      <w:r>
        <w:rPr>
          <w:rFonts w:ascii="標楷體" w:eastAsia="標楷體" w:hAnsi="標楷體" w:hint="eastAsia"/>
        </w:rPr>
        <w:t>上本中心網站：</w:t>
      </w:r>
      <w:hyperlink r:id="rId14" w:history="1">
        <w:r w:rsidRPr="00044EA8">
          <w:rPr>
            <w:rStyle w:val="Hyperlink"/>
            <w:rFonts w:ascii="標楷體" w:eastAsia="標楷體" w:hAnsi="標楷體"/>
          </w:rPr>
          <w:t>www.tfyc.taipei.gov.tw</w:t>
        </w:r>
      </w:hyperlink>
      <w:r>
        <w:rPr>
          <w:rFonts w:ascii="標楷體" w:eastAsia="標楷體" w:hAnsi="標楷體" w:hint="eastAsia"/>
        </w:rPr>
        <w:t>，或</w:t>
      </w:r>
      <w:r w:rsidRPr="00955F04">
        <w:rPr>
          <w:rFonts w:ascii="標楷體" w:eastAsia="標楷體" w:hAnsi="標楷體" w:hint="eastAsia"/>
        </w:rPr>
        <w:t>洽本中心活動行銷組</w:t>
      </w:r>
      <w:r>
        <w:rPr>
          <w:rFonts w:ascii="標楷體" w:eastAsia="標楷體" w:hAnsi="標楷體"/>
        </w:rPr>
        <w:t>02-23514078</w:t>
      </w:r>
      <w:r w:rsidRPr="00955F04">
        <w:rPr>
          <w:rFonts w:ascii="標楷體" w:eastAsia="標楷體" w:hAnsi="標楷體" w:hint="eastAsia"/>
        </w:rPr>
        <w:t>，</w:t>
      </w:r>
      <w:smartTag w:uri="urn:schemas-microsoft-com:office:smarttags" w:element="PersonName">
        <w:smartTagPr>
          <w:attr w:name="ProductID" w:val="蔡"/>
        </w:smartTagPr>
        <w:r w:rsidRPr="00955F04">
          <w:rPr>
            <w:rFonts w:ascii="標楷體" w:eastAsia="標楷體" w:hAnsi="標楷體" w:hint="eastAsia"/>
          </w:rPr>
          <w:t>王</w:t>
        </w:r>
      </w:smartTag>
      <w:r w:rsidRPr="00955F04">
        <w:rPr>
          <w:rFonts w:ascii="標楷體" w:eastAsia="標楷體" w:hAnsi="標楷體" w:hint="eastAsia"/>
        </w:rPr>
        <w:t>小姐、</w:t>
      </w:r>
      <w:smartTag w:uri="urn:schemas-microsoft-com:office:smarttags" w:element="PersonName">
        <w:smartTagPr>
          <w:attr w:name="ProductID" w:val="蔡"/>
        </w:smartTagPr>
        <w:r w:rsidRPr="00955F04">
          <w:rPr>
            <w:rFonts w:ascii="標楷體" w:eastAsia="標楷體" w:hAnsi="標楷體" w:hint="eastAsia"/>
          </w:rPr>
          <w:t>蔡</w:t>
        </w:r>
      </w:smartTag>
      <w:r w:rsidRPr="00955F04">
        <w:rPr>
          <w:rFonts w:ascii="標楷體" w:eastAsia="標楷體" w:hAnsi="標楷體" w:hint="eastAsia"/>
        </w:rPr>
        <w:t>小姐</w:t>
      </w:r>
      <w:r>
        <w:rPr>
          <w:rFonts w:ascii="標楷體" w:eastAsia="標楷體" w:hAnsi="標楷體" w:hint="eastAsia"/>
        </w:rPr>
        <w:t>。</w:t>
      </w:r>
    </w:p>
    <w:p w:rsidR="00A72E67" w:rsidRPr="00440187" w:rsidRDefault="00A72E67" w:rsidP="00A25CA0">
      <w:pPr>
        <w:tabs>
          <w:tab w:val="right" w:pos="8306"/>
        </w:tabs>
        <w:rPr>
          <w:rFonts w:ascii="標楷體" w:eastAsia="標楷體" w:hAnsi="標楷體"/>
        </w:rPr>
      </w:pPr>
    </w:p>
    <w:sectPr w:rsidR="00A72E67" w:rsidRPr="00440187" w:rsidSect="00955F04">
      <w:footerReference w:type="even" r:id="rId15"/>
      <w:footerReference w:type="default" r:id="rId16"/>
      <w:pgSz w:w="11906" w:h="16838"/>
      <w:pgMar w:top="737" w:right="1797" w:bottom="737" w:left="1797"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E67" w:rsidRDefault="00A72E67" w:rsidP="00BB2F5D">
      <w:r>
        <w:separator/>
      </w:r>
    </w:p>
  </w:endnote>
  <w:endnote w:type="continuationSeparator" w:id="0">
    <w:p w:rsidR="00A72E67" w:rsidRDefault="00A72E67" w:rsidP="00BB2F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Microsoft JhengHei UI">
    <w:altName w:val="微軟正黑體"/>
    <w:panose1 w:val="00000000000000000000"/>
    <w:charset w:val="88"/>
    <w:family w:val="swiss"/>
    <w:notTrueType/>
    <w:pitch w:val="variable"/>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E67" w:rsidRDefault="00A72E67" w:rsidP="00FB7C2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2E67" w:rsidRDefault="00A72E6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E67" w:rsidRDefault="00A72E67" w:rsidP="00FB7C2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72E67" w:rsidRDefault="00A72E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E67" w:rsidRDefault="00A72E67" w:rsidP="00BB2F5D">
      <w:r>
        <w:separator/>
      </w:r>
    </w:p>
  </w:footnote>
  <w:footnote w:type="continuationSeparator" w:id="0">
    <w:p w:rsidR="00A72E67" w:rsidRDefault="00A72E67" w:rsidP="00BB2F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3237"/>
    <w:rsid w:val="00024E1F"/>
    <w:rsid w:val="000268D5"/>
    <w:rsid w:val="00033A6C"/>
    <w:rsid w:val="00044EA8"/>
    <w:rsid w:val="00054F8C"/>
    <w:rsid w:val="0008136E"/>
    <w:rsid w:val="00084160"/>
    <w:rsid w:val="00281345"/>
    <w:rsid w:val="002A3ECC"/>
    <w:rsid w:val="003A186A"/>
    <w:rsid w:val="00410B7E"/>
    <w:rsid w:val="00440187"/>
    <w:rsid w:val="004E38DF"/>
    <w:rsid w:val="00593237"/>
    <w:rsid w:val="005D395F"/>
    <w:rsid w:val="006B4873"/>
    <w:rsid w:val="00711C8A"/>
    <w:rsid w:val="007708DF"/>
    <w:rsid w:val="0087018F"/>
    <w:rsid w:val="00872401"/>
    <w:rsid w:val="008B1C51"/>
    <w:rsid w:val="00927AE2"/>
    <w:rsid w:val="00941803"/>
    <w:rsid w:val="00955F04"/>
    <w:rsid w:val="00961630"/>
    <w:rsid w:val="00A25CA0"/>
    <w:rsid w:val="00A72E67"/>
    <w:rsid w:val="00B85BE8"/>
    <w:rsid w:val="00BB2D46"/>
    <w:rsid w:val="00BB2F5D"/>
    <w:rsid w:val="00BD3C5E"/>
    <w:rsid w:val="00BE770E"/>
    <w:rsid w:val="00C1667F"/>
    <w:rsid w:val="00CE1CCE"/>
    <w:rsid w:val="00CE61A8"/>
    <w:rsid w:val="00D353A5"/>
    <w:rsid w:val="00DA6C30"/>
    <w:rsid w:val="00E0723D"/>
    <w:rsid w:val="00F01C15"/>
    <w:rsid w:val="00FB7C2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D46"/>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93237"/>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B2F5D"/>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BB2F5D"/>
    <w:rPr>
      <w:rFonts w:cs="Times New Roman"/>
      <w:sz w:val="20"/>
      <w:szCs w:val="20"/>
    </w:rPr>
  </w:style>
  <w:style w:type="paragraph" w:styleId="Footer">
    <w:name w:val="footer"/>
    <w:basedOn w:val="Normal"/>
    <w:link w:val="FooterChar"/>
    <w:uiPriority w:val="99"/>
    <w:rsid w:val="00BB2F5D"/>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BB2F5D"/>
    <w:rPr>
      <w:rFonts w:cs="Times New Roman"/>
      <w:sz w:val="20"/>
      <w:szCs w:val="20"/>
    </w:rPr>
  </w:style>
  <w:style w:type="character" w:styleId="Hyperlink">
    <w:name w:val="Hyperlink"/>
    <w:basedOn w:val="DefaultParagraphFont"/>
    <w:uiPriority w:val="99"/>
    <w:rsid w:val="00BB2F5D"/>
    <w:rPr>
      <w:rFonts w:cs="Times New Roman"/>
      <w:color w:val="0000FF"/>
      <w:u w:val="single"/>
    </w:rPr>
  </w:style>
  <w:style w:type="paragraph" w:customStyle="1" w:styleId="a">
    <w:name w:val="行事曆文字"/>
    <w:basedOn w:val="Normal"/>
    <w:uiPriority w:val="99"/>
    <w:rsid w:val="00024E1F"/>
    <w:pPr>
      <w:widowControl/>
      <w:spacing w:line="192" w:lineRule="auto"/>
    </w:pPr>
    <w:rPr>
      <w:rFonts w:ascii="Microsoft JhengHei UI" w:eastAsia="Microsoft JhengHei UI" w:hAnsi="Microsoft JhengHei UI" w:cs="Microsoft JhengHei UI"/>
      <w:color w:val="0D0D0D"/>
      <w:kern w:val="16"/>
      <w:sz w:val="16"/>
      <w:szCs w:val="18"/>
    </w:rPr>
  </w:style>
  <w:style w:type="paragraph" w:styleId="NormalWeb">
    <w:name w:val="Normal (Web)"/>
    <w:basedOn w:val="Normal"/>
    <w:uiPriority w:val="99"/>
    <w:semiHidden/>
    <w:rsid w:val="00024E1F"/>
    <w:pPr>
      <w:widowControl/>
      <w:spacing w:before="100" w:beforeAutospacing="1" w:after="100" w:afterAutospacing="1"/>
    </w:pPr>
    <w:rPr>
      <w:rFonts w:ascii="新細明體" w:hAnsi="新細明體" w:cs="新細明體"/>
      <w:kern w:val="0"/>
      <w:szCs w:val="24"/>
    </w:rPr>
  </w:style>
  <w:style w:type="character" w:customStyle="1" w:styleId="apple-converted-space">
    <w:name w:val="apple-converted-space"/>
    <w:basedOn w:val="DefaultParagraphFont"/>
    <w:uiPriority w:val="99"/>
    <w:rsid w:val="00410B7E"/>
    <w:rPr>
      <w:rFonts w:cs="Times New Roman"/>
    </w:rPr>
  </w:style>
  <w:style w:type="character" w:styleId="PageNumber">
    <w:name w:val="page number"/>
    <w:basedOn w:val="DefaultParagraphFont"/>
    <w:uiPriority w:val="99"/>
    <w:rsid w:val="00C1667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h.wikipedia.org/wiki/%E5%B0%8E%E6%BC%94" TargetMode="External"/><Relationship Id="rId13" Type="http://schemas.openxmlformats.org/officeDocument/2006/relationships/hyperlink" Target="http://zh.wikipedia.org/wiki/%E4%B8%8A%E6%B5%B7"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zh.wikipedia.org/wiki/%E5%8B%95%E7%95%AB" TargetMode="External"/><Relationship Id="rId12" Type="http://schemas.openxmlformats.org/officeDocument/2006/relationships/hyperlink" Target="http://zh.wikipedia.org/wiki/%E5%B0%8F%E6%97%B6%E4%BB%A31.0%E6%8A%98%E7%BA%B8%E6%97%B6%E4%BB%A3"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zh.wikipedia.org/wiki/%E6%97%A5%E6%9C%AC" TargetMode="External"/><Relationship Id="rId11" Type="http://schemas.openxmlformats.org/officeDocument/2006/relationships/hyperlink" Target="http://zh.wikipedia.org/wiki/%E9%83%AD%E6%95%AC%E6%98%8E"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zh.wikipedia.org/wiki/%E9%9B%BB%E5%BD%B1" TargetMode="External"/><Relationship Id="rId4" Type="http://schemas.openxmlformats.org/officeDocument/2006/relationships/footnotes" Target="footnotes.xml"/><Relationship Id="rId9" Type="http://schemas.openxmlformats.org/officeDocument/2006/relationships/hyperlink" Target="http://zh.wikipedia.org/wiki/%E7%B4%B0%E7%94%B0%E5%AE%88" TargetMode="External"/><Relationship Id="rId14" Type="http://schemas.openxmlformats.org/officeDocument/2006/relationships/hyperlink" Target="http://www.tfyc.taipei.gov.t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3</Pages>
  <Words>514</Words>
  <Characters>2935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臺北市青少年育樂中心  10月份活動簡介</dc:title>
  <dc:subject/>
  <dc:creator>Tpedu</dc:creator>
  <cp:keywords/>
  <dc:description/>
  <cp:lastModifiedBy>user</cp:lastModifiedBy>
  <cp:revision>5</cp:revision>
  <dcterms:created xsi:type="dcterms:W3CDTF">2013-10-02T03:22:00Z</dcterms:created>
  <dcterms:modified xsi:type="dcterms:W3CDTF">2013-10-02T05:32:00Z</dcterms:modified>
</cp:coreProperties>
</file>