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60" w:rsidRPr="00210960" w:rsidRDefault="00210960" w:rsidP="00210960">
      <w:pPr>
        <w:adjustRightInd w:val="0"/>
        <w:snapToGrid w:val="0"/>
        <w:spacing w:line="360" w:lineRule="atLeast"/>
        <w:ind w:leftChars="-75" w:left="-180"/>
        <w:jc w:val="center"/>
        <w:rPr>
          <w:rFonts w:ascii="標楷體" w:eastAsia="標楷體" w:hAnsi="標楷體" w:hint="eastAsia"/>
          <w:b/>
          <w:sz w:val="28"/>
          <w:szCs w:val="28"/>
        </w:rPr>
      </w:pPr>
      <w:proofErr w:type="gramStart"/>
      <w:r w:rsidRPr="00210960">
        <w:rPr>
          <w:rFonts w:ascii="標楷體" w:eastAsia="標楷體" w:hAnsi="標楷體" w:hint="eastAsia"/>
          <w:b/>
          <w:sz w:val="28"/>
          <w:szCs w:val="28"/>
        </w:rPr>
        <w:t>101</w:t>
      </w:r>
      <w:proofErr w:type="gramEnd"/>
      <w:r w:rsidRPr="00210960">
        <w:rPr>
          <w:rFonts w:ascii="標楷體" w:eastAsia="標楷體" w:hAnsi="標楷體" w:hint="eastAsia"/>
          <w:b/>
          <w:sz w:val="28"/>
          <w:szCs w:val="28"/>
        </w:rPr>
        <w:t>年度台北偶戲館</w:t>
      </w:r>
      <w:r w:rsidR="00545015">
        <w:rPr>
          <w:rFonts w:ascii="標楷體" w:eastAsia="標楷體" w:hAnsi="標楷體" w:hint="eastAsia"/>
          <w:b/>
          <w:sz w:val="28"/>
          <w:szCs w:val="28"/>
        </w:rPr>
        <w:t>第四</w:t>
      </w:r>
      <w:r w:rsidRPr="00210960">
        <w:rPr>
          <w:rFonts w:ascii="標楷體" w:eastAsia="標楷體" w:hAnsi="標楷體" w:hint="eastAsia"/>
          <w:b/>
          <w:sz w:val="28"/>
          <w:szCs w:val="28"/>
        </w:rPr>
        <w:t>屆『</w:t>
      </w:r>
      <w:proofErr w:type="gramStart"/>
      <w:r w:rsidRPr="00210960">
        <w:rPr>
          <w:rFonts w:ascii="標楷體" w:eastAsia="標楷體" w:hAnsi="標楷體" w:hint="eastAsia"/>
          <w:b/>
          <w:sz w:val="28"/>
          <w:szCs w:val="28"/>
        </w:rPr>
        <w:t>偶由你</w:t>
      </w:r>
      <w:proofErr w:type="gramEnd"/>
      <w:r w:rsidRPr="00210960">
        <w:rPr>
          <w:rFonts w:ascii="標楷體" w:eastAsia="標楷體" w:hAnsi="標楷體" w:hint="eastAsia"/>
          <w:b/>
          <w:sz w:val="28"/>
          <w:szCs w:val="28"/>
        </w:rPr>
        <w:t>決定』</w:t>
      </w:r>
    </w:p>
    <w:p w:rsidR="00210960" w:rsidRPr="00210960" w:rsidRDefault="00210960" w:rsidP="00210960">
      <w:pPr>
        <w:adjustRightInd w:val="0"/>
        <w:snapToGrid w:val="0"/>
        <w:spacing w:line="360" w:lineRule="atLeast"/>
        <w:ind w:leftChars="-75" w:left="-180"/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210960">
        <w:rPr>
          <w:rFonts w:ascii="標楷體" w:eastAsia="標楷體" w:hAnsi="標楷體" w:hint="eastAsia"/>
          <w:b/>
          <w:sz w:val="28"/>
          <w:szCs w:val="28"/>
        </w:rPr>
        <w:t>台北市、新北市國小學生環保戲偶製作比賽</w:t>
      </w:r>
    </w:p>
    <w:p w:rsidR="0016018B" w:rsidRPr="00210960" w:rsidRDefault="00210960" w:rsidP="00210960">
      <w:pPr>
        <w:adjustRightInd w:val="0"/>
        <w:snapToGrid w:val="0"/>
        <w:spacing w:line="360" w:lineRule="atLeast"/>
        <w:jc w:val="center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210960">
        <w:rPr>
          <w:rFonts w:ascii="標楷體" w:eastAsia="標楷體" w:hAnsi="標楷體" w:hint="eastAsia"/>
          <w:b/>
          <w:color w:val="000000"/>
          <w:sz w:val="28"/>
          <w:szCs w:val="28"/>
        </w:rPr>
        <w:t>活動簡章</w:t>
      </w:r>
    </w:p>
    <w:p w:rsidR="00210960" w:rsidRPr="00210960" w:rsidRDefault="00210960" w:rsidP="00210960">
      <w:pPr>
        <w:adjustRightInd w:val="0"/>
        <w:snapToGrid w:val="0"/>
        <w:spacing w:line="360" w:lineRule="atLeast"/>
        <w:jc w:val="center"/>
        <w:rPr>
          <w:rFonts w:ascii="標楷體" w:eastAsia="標楷體" w:hAnsi="標楷體" w:hint="eastAsia"/>
          <w:b/>
          <w:color w:val="000000"/>
          <w:szCs w:val="24"/>
        </w:rPr>
      </w:pPr>
    </w:p>
    <w:p w:rsidR="00423763" w:rsidRPr="001F55CA" w:rsidRDefault="00423763" w:rsidP="00A11FA1">
      <w:pPr>
        <w:adjustRightInd w:val="0"/>
        <w:snapToGrid w:val="0"/>
        <w:spacing w:line="276" w:lineRule="auto"/>
        <w:jc w:val="center"/>
        <w:rPr>
          <w:rFonts w:ascii="標楷體" w:eastAsia="標楷體" w:hAnsi="標楷體" w:hint="eastAsia"/>
          <w:b/>
          <w:color w:val="000000"/>
          <w:sz w:val="26"/>
          <w:szCs w:val="26"/>
        </w:rPr>
      </w:pPr>
    </w:p>
    <w:p w:rsidR="00325692" w:rsidRPr="00B66E70" w:rsidRDefault="0016018B" w:rsidP="00A11FA1">
      <w:pPr>
        <w:numPr>
          <w:ilvl w:val="0"/>
          <w:numId w:val="19"/>
        </w:numPr>
        <w:adjustRightInd w:val="0"/>
        <w:snapToGrid w:val="0"/>
        <w:spacing w:line="276" w:lineRule="auto"/>
        <w:ind w:leftChars="-34" w:left="-4" w:hangingChars="30" w:hanging="78"/>
        <w:jc w:val="both"/>
        <w:rPr>
          <w:rFonts w:ascii="標楷體" w:eastAsia="標楷體" w:hAnsi="標楷體" w:hint="eastAsia"/>
          <w:b/>
          <w:sz w:val="26"/>
          <w:szCs w:val="26"/>
        </w:rPr>
      </w:pPr>
      <w:r w:rsidRPr="001F55CA">
        <w:rPr>
          <w:rFonts w:ascii="標楷體" w:eastAsia="標楷體" w:hAnsi="標楷體" w:hint="eastAsia"/>
          <w:b/>
          <w:sz w:val="26"/>
          <w:szCs w:val="26"/>
        </w:rPr>
        <w:t>活動目的：</w:t>
      </w:r>
    </w:p>
    <w:p w:rsidR="00325692" w:rsidRPr="001F55CA" w:rsidRDefault="00325692" w:rsidP="00A11FA1">
      <w:pPr>
        <w:adjustRightInd w:val="0"/>
        <w:snapToGrid w:val="0"/>
        <w:spacing w:line="276" w:lineRule="auto"/>
        <w:ind w:firstLineChars="200" w:firstLine="520"/>
        <w:jc w:val="both"/>
        <w:rPr>
          <w:rFonts w:ascii="標楷體" w:eastAsia="標楷體" w:hAnsi="標楷體" w:hint="eastAsia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為鼓勵戲偶戲文化、戲偶藝術創作之發展，並響應全球推動環保綠化的共識，台北偶戲館舉辦環保戲偶製作比賽。希望經由環保偶的製作引發學童對偶戲文化的興趣，推廣環保資源的利用和再生觀念。本館特別邀請台北市、新北市國小學生，將環保素材和生活創意融入戲偶製作中，一起發揮創意，製作出心中最特別的戲</w:t>
      </w:r>
      <w:proofErr w:type="gramStart"/>
      <w:r w:rsidRPr="001F55CA">
        <w:rPr>
          <w:rFonts w:ascii="標楷體" w:eastAsia="標楷體" w:hAnsi="標楷體" w:hint="eastAsia"/>
          <w:sz w:val="26"/>
          <w:szCs w:val="26"/>
        </w:rPr>
        <w:t>偶</w:t>
      </w:r>
      <w:proofErr w:type="gramEnd"/>
      <w:r w:rsidRPr="001F55CA">
        <w:rPr>
          <w:rFonts w:ascii="標楷體" w:eastAsia="標楷體" w:hAnsi="標楷體" w:hint="eastAsia"/>
          <w:sz w:val="26"/>
          <w:szCs w:val="26"/>
        </w:rPr>
        <w:t>。</w:t>
      </w:r>
    </w:p>
    <w:p w:rsidR="007C3156" w:rsidRPr="001F55CA" w:rsidRDefault="007C3156" w:rsidP="00A11FA1">
      <w:pPr>
        <w:adjustRightInd w:val="0"/>
        <w:snapToGrid w:val="0"/>
        <w:spacing w:line="276" w:lineRule="auto"/>
        <w:rPr>
          <w:rFonts w:ascii="標楷體" w:eastAsia="標楷體" w:hAnsi="標楷體" w:hint="eastAsia"/>
          <w:sz w:val="26"/>
          <w:szCs w:val="26"/>
        </w:rPr>
      </w:pPr>
    </w:p>
    <w:p w:rsidR="007E7096" w:rsidRDefault="00325692" w:rsidP="00A11FA1">
      <w:pPr>
        <w:numPr>
          <w:ilvl w:val="0"/>
          <w:numId w:val="19"/>
        </w:numPr>
        <w:adjustRightInd w:val="0"/>
        <w:snapToGrid w:val="0"/>
        <w:spacing w:line="276" w:lineRule="auto"/>
        <w:ind w:left="0" w:hanging="54"/>
        <w:rPr>
          <w:rFonts w:ascii="標楷體" w:eastAsia="標楷體" w:hAnsi="標楷體" w:hint="eastAsia"/>
          <w:b/>
          <w:sz w:val="26"/>
          <w:szCs w:val="26"/>
        </w:rPr>
      </w:pPr>
      <w:r w:rsidRPr="001F55CA">
        <w:rPr>
          <w:rFonts w:ascii="標楷體" w:eastAsia="標楷體" w:hAnsi="標楷體" w:hint="eastAsia"/>
          <w:b/>
          <w:sz w:val="26"/>
          <w:szCs w:val="26"/>
        </w:rPr>
        <w:t>主辦單位：</w:t>
      </w:r>
    </w:p>
    <w:p w:rsidR="00325692" w:rsidRPr="007E7096" w:rsidRDefault="00325692" w:rsidP="00A11FA1">
      <w:pPr>
        <w:adjustRightInd w:val="0"/>
        <w:snapToGrid w:val="0"/>
        <w:spacing w:line="276" w:lineRule="auto"/>
        <w:ind w:firstLineChars="166" w:firstLine="432"/>
        <w:rPr>
          <w:rFonts w:ascii="標楷體" w:eastAsia="標楷體" w:hAnsi="標楷體" w:hint="eastAsia"/>
          <w:b/>
          <w:sz w:val="26"/>
          <w:szCs w:val="26"/>
        </w:rPr>
      </w:pPr>
      <w:r w:rsidRPr="007E7096">
        <w:rPr>
          <w:rFonts w:ascii="標楷體" w:eastAsia="標楷體" w:hAnsi="標楷體" w:hint="eastAsia"/>
          <w:sz w:val="26"/>
          <w:szCs w:val="26"/>
        </w:rPr>
        <w:t>指導單位：臺北市政府文化局、台北市文化基金會</w:t>
      </w:r>
    </w:p>
    <w:p w:rsidR="00325692" w:rsidRPr="001F55CA" w:rsidRDefault="00325692" w:rsidP="00A11FA1">
      <w:pPr>
        <w:adjustRightInd w:val="0"/>
        <w:snapToGrid w:val="0"/>
        <w:spacing w:line="276" w:lineRule="auto"/>
        <w:ind w:firstLineChars="163" w:firstLine="424"/>
        <w:rPr>
          <w:rFonts w:ascii="標楷體" w:eastAsia="標楷體" w:hAnsi="標楷體" w:hint="eastAsia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承辦單位：台北偶戲館</w:t>
      </w:r>
    </w:p>
    <w:p w:rsidR="00123662" w:rsidRPr="001F55CA" w:rsidRDefault="0016018B" w:rsidP="00A11FA1">
      <w:pPr>
        <w:adjustRightInd w:val="0"/>
        <w:snapToGrid w:val="0"/>
        <w:spacing w:line="276" w:lineRule="auto"/>
        <w:rPr>
          <w:rFonts w:ascii="標楷體" w:eastAsia="標楷體" w:hAnsi="標楷體" w:hint="eastAsia"/>
          <w:color w:val="000000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:rsidR="00325692" w:rsidRPr="00B66E70" w:rsidRDefault="004128C5" w:rsidP="00A11FA1">
      <w:pPr>
        <w:numPr>
          <w:ilvl w:val="0"/>
          <w:numId w:val="19"/>
        </w:numPr>
        <w:adjustRightInd w:val="0"/>
        <w:snapToGrid w:val="0"/>
        <w:spacing w:line="276" w:lineRule="auto"/>
        <w:ind w:left="0" w:hanging="54"/>
        <w:rPr>
          <w:rFonts w:ascii="標楷體" w:eastAsia="標楷體" w:hAnsi="標楷體" w:hint="eastAsia"/>
          <w:b/>
          <w:sz w:val="26"/>
          <w:szCs w:val="26"/>
        </w:rPr>
      </w:pPr>
      <w:r w:rsidRPr="001F55CA">
        <w:rPr>
          <w:rFonts w:ascii="標楷體" w:eastAsia="標楷體" w:hAnsi="標楷體" w:hint="eastAsia"/>
          <w:b/>
          <w:sz w:val="26"/>
          <w:szCs w:val="26"/>
        </w:rPr>
        <w:t>參加辦法</w:t>
      </w:r>
      <w:r w:rsidR="0016018B" w:rsidRPr="001F55CA">
        <w:rPr>
          <w:rFonts w:ascii="標楷體" w:eastAsia="標楷體" w:hAnsi="標楷體" w:hint="eastAsia"/>
          <w:b/>
          <w:sz w:val="26"/>
          <w:szCs w:val="26"/>
        </w:rPr>
        <w:t>：</w:t>
      </w:r>
    </w:p>
    <w:p w:rsidR="0013027D" w:rsidRPr="0013027D" w:rsidRDefault="0013027D" w:rsidP="00A11FA1">
      <w:pPr>
        <w:adjustRightInd w:val="0"/>
        <w:snapToGrid w:val="0"/>
        <w:spacing w:line="276" w:lineRule="auto"/>
        <w:ind w:left="1820" w:hangingChars="700" w:hanging="1820"/>
        <w:jc w:val="both"/>
        <w:rPr>
          <w:rFonts w:ascii="標楷體" w:eastAsia="標楷體" w:hAnsi="標楷體" w:hint="eastAsia"/>
          <w:color w:val="000000"/>
          <w:sz w:val="26"/>
          <w:szCs w:val="26"/>
        </w:rPr>
      </w:pPr>
      <w:r w:rsidRPr="0013027D">
        <w:rPr>
          <w:rFonts w:ascii="標楷體" w:eastAsia="標楷體" w:hAnsi="標楷體" w:hint="eastAsia"/>
          <w:color w:val="000000"/>
          <w:sz w:val="26"/>
          <w:szCs w:val="26"/>
        </w:rPr>
        <w:t>一、</w:t>
      </w:r>
      <w:r w:rsidR="0016018B" w:rsidRPr="0013027D">
        <w:rPr>
          <w:rFonts w:ascii="標楷體" w:eastAsia="標楷體" w:hAnsi="標楷體" w:hint="eastAsia"/>
          <w:color w:val="000000"/>
          <w:sz w:val="26"/>
          <w:szCs w:val="26"/>
        </w:rPr>
        <w:t>參加資格：</w:t>
      </w:r>
      <w:r w:rsidR="00325692" w:rsidRPr="0013027D">
        <w:rPr>
          <w:rFonts w:ascii="標楷體" w:eastAsia="標楷體" w:hAnsi="標楷體" w:hint="eastAsia"/>
          <w:sz w:val="26"/>
          <w:szCs w:val="26"/>
        </w:rPr>
        <w:t>歡迎台北市、新北市</w:t>
      </w:r>
      <w:r w:rsidR="00325692" w:rsidRPr="0013027D">
        <w:rPr>
          <w:rFonts w:ascii="標楷體" w:eastAsia="標楷體" w:hAnsi="標楷體" w:hint="eastAsia"/>
          <w:color w:val="000000"/>
          <w:sz w:val="26"/>
          <w:szCs w:val="26"/>
        </w:rPr>
        <w:t>國</w:t>
      </w:r>
      <w:r w:rsidR="0042405D">
        <w:rPr>
          <w:rFonts w:ascii="標楷體" w:eastAsia="標楷體" w:hAnsi="標楷體" w:hint="eastAsia"/>
          <w:color w:val="000000"/>
          <w:sz w:val="26"/>
          <w:szCs w:val="26"/>
        </w:rPr>
        <w:t>小學生參加。報名</w:t>
      </w:r>
      <w:r w:rsidR="00325692" w:rsidRPr="0013027D">
        <w:rPr>
          <w:rFonts w:ascii="標楷體" w:eastAsia="標楷體" w:hAnsi="標楷體" w:hint="eastAsia"/>
          <w:color w:val="000000"/>
          <w:sz w:val="26"/>
          <w:szCs w:val="26"/>
        </w:rPr>
        <w:t>須以</w:t>
      </w:r>
      <w:proofErr w:type="gramStart"/>
      <w:r w:rsidR="00325692" w:rsidRPr="0013027D">
        <w:rPr>
          <w:rFonts w:ascii="標楷體" w:eastAsia="標楷體" w:hAnsi="標楷體" w:hint="eastAsia"/>
          <w:color w:val="000000"/>
          <w:sz w:val="26"/>
          <w:szCs w:val="26"/>
        </w:rPr>
        <w:t>個</w:t>
      </w:r>
      <w:proofErr w:type="gramEnd"/>
      <w:r w:rsidR="00325692" w:rsidRPr="0013027D">
        <w:rPr>
          <w:rFonts w:ascii="標楷體" w:eastAsia="標楷體" w:hAnsi="標楷體" w:hint="eastAsia"/>
          <w:color w:val="000000"/>
          <w:sz w:val="26"/>
          <w:szCs w:val="26"/>
        </w:rPr>
        <w:t>人為單位</w:t>
      </w:r>
      <w:r w:rsidRPr="0013027D">
        <w:rPr>
          <w:rFonts w:ascii="標楷體" w:eastAsia="標楷體" w:hAnsi="標楷體" w:hint="eastAsia"/>
          <w:color w:val="000000"/>
          <w:sz w:val="26"/>
          <w:szCs w:val="26"/>
        </w:rPr>
        <w:t>，並按照</w:t>
      </w:r>
      <w:r w:rsidR="007E7096">
        <w:rPr>
          <w:rFonts w:ascii="標楷體" w:eastAsia="標楷體" w:hAnsi="標楷體" w:hint="eastAsia"/>
          <w:color w:val="000000"/>
          <w:sz w:val="26"/>
          <w:szCs w:val="26"/>
        </w:rPr>
        <w:t>參賽者</w:t>
      </w:r>
      <w:r w:rsidRPr="0013027D">
        <w:rPr>
          <w:rFonts w:ascii="標楷體" w:eastAsia="標楷體" w:hAnsi="標楷體" w:hint="eastAsia"/>
          <w:color w:val="000000"/>
          <w:sz w:val="26"/>
          <w:szCs w:val="26"/>
        </w:rPr>
        <w:t>年級參加組別。</w:t>
      </w:r>
    </w:p>
    <w:p w:rsidR="0013027D" w:rsidRPr="001F55CA" w:rsidRDefault="0013027D" w:rsidP="00A11FA1">
      <w:pPr>
        <w:adjustRightInd w:val="0"/>
        <w:snapToGrid w:val="0"/>
        <w:spacing w:line="276" w:lineRule="auto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二</w:t>
      </w:r>
      <w:r w:rsidR="0016018B" w:rsidRPr="001F55CA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DF35B7" w:rsidRPr="001F55CA">
        <w:rPr>
          <w:rFonts w:ascii="標楷體" w:eastAsia="標楷體" w:hAnsi="標楷體" w:hint="eastAsia"/>
          <w:color w:val="000000"/>
          <w:sz w:val="26"/>
          <w:szCs w:val="26"/>
        </w:rPr>
        <w:t>參賽組別：</w:t>
      </w:r>
      <w:r w:rsidRPr="001F55CA">
        <w:rPr>
          <w:rFonts w:ascii="標楷體" w:eastAsia="標楷體" w:hAnsi="標楷體" w:hint="eastAsia"/>
          <w:sz w:val="26"/>
          <w:szCs w:val="26"/>
        </w:rPr>
        <w:t>（一）國小1-3年級組。</w:t>
      </w:r>
    </w:p>
    <w:p w:rsidR="00325692" w:rsidRDefault="0013027D" w:rsidP="00A11FA1">
      <w:pPr>
        <w:adjustRightInd w:val="0"/>
        <w:snapToGrid w:val="0"/>
        <w:spacing w:line="276" w:lineRule="auto"/>
        <w:ind w:firstLineChars="650" w:firstLine="1690"/>
        <w:rPr>
          <w:rFonts w:ascii="標楷體" w:eastAsia="標楷體" w:hAnsi="標楷體" w:hint="eastAsia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（二）國小4-6年級組。</w:t>
      </w:r>
    </w:p>
    <w:p w:rsidR="0013027D" w:rsidRPr="0013027D" w:rsidRDefault="0013027D" w:rsidP="00A11FA1">
      <w:pPr>
        <w:adjustRightInd w:val="0"/>
        <w:snapToGrid w:val="0"/>
        <w:spacing w:line="276" w:lineRule="auto"/>
        <w:ind w:firstLineChars="650" w:firstLine="1690"/>
        <w:rPr>
          <w:rFonts w:ascii="標楷體" w:eastAsia="標楷體" w:hAnsi="標楷體" w:hint="eastAsia"/>
          <w:sz w:val="26"/>
          <w:szCs w:val="26"/>
        </w:rPr>
      </w:pPr>
    </w:p>
    <w:p w:rsidR="0013027D" w:rsidRPr="001F55CA" w:rsidRDefault="0013027D" w:rsidP="00A11FA1">
      <w:pPr>
        <w:adjustRightInd w:val="0"/>
        <w:snapToGrid w:val="0"/>
        <w:spacing w:line="276" w:lineRule="auto"/>
        <w:rPr>
          <w:rFonts w:ascii="標楷體" w:eastAsia="標楷體" w:hAnsi="標楷體" w:hint="eastAsia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三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、收件日期：101年9月1日（星期六）起至9月30</w:t>
      </w:r>
      <w:r w:rsidR="007E7096">
        <w:rPr>
          <w:rFonts w:ascii="標楷體" w:eastAsia="標楷體" w:hAnsi="標楷體" w:hint="eastAsia"/>
          <w:color w:val="000000"/>
          <w:sz w:val="26"/>
          <w:szCs w:val="26"/>
        </w:rPr>
        <w:t>日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（星期日）止。</w:t>
      </w:r>
    </w:p>
    <w:p w:rsidR="00325692" w:rsidRPr="001F55CA" w:rsidRDefault="00325692" w:rsidP="00A11FA1">
      <w:pPr>
        <w:tabs>
          <w:tab w:val="left" w:pos="720"/>
        </w:tabs>
        <w:autoSpaceDE w:val="0"/>
        <w:autoSpaceDN w:val="0"/>
        <w:adjustRightInd w:val="0"/>
        <w:spacing w:line="276" w:lineRule="auto"/>
        <w:ind w:leftChars="81" w:left="194" w:right="18"/>
        <w:rPr>
          <w:rFonts w:ascii="標楷體" w:eastAsia="標楷體" w:hAnsi="標楷體" w:hint="eastAsia"/>
          <w:color w:val="000000"/>
          <w:sz w:val="26"/>
          <w:szCs w:val="26"/>
        </w:rPr>
      </w:pPr>
    </w:p>
    <w:p w:rsidR="00D41A42" w:rsidRPr="00210960" w:rsidRDefault="00DF35B7" w:rsidP="00A11FA1">
      <w:pPr>
        <w:autoSpaceDE w:val="0"/>
        <w:autoSpaceDN w:val="0"/>
        <w:adjustRightInd w:val="0"/>
        <w:spacing w:line="276" w:lineRule="auto"/>
        <w:ind w:right="18"/>
        <w:jc w:val="both"/>
        <w:rPr>
          <w:rFonts w:ascii="標楷體" w:eastAsia="標楷體" w:hAnsi="標楷體" w:hint="eastAsia"/>
          <w:color w:val="000000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四、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參選</w:t>
      </w:r>
      <w:r w:rsidR="00854118" w:rsidRPr="001F55CA">
        <w:rPr>
          <w:rFonts w:ascii="標楷體" w:eastAsia="標楷體" w:hAnsi="標楷體" w:hint="eastAsia"/>
          <w:color w:val="000000"/>
          <w:sz w:val="26"/>
          <w:szCs w:val="26"/>
        </w:rPr>
        <w:t>作品主題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="00344BE1" w:rsidRPr="001F55CA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:rsidR="00325692" w:rsidRPr="0013027D" w:rsidRDefault="00325692" w:rsidP="00A11FA1">
      <w:pPr>
        <w:adjustRightInd w:val="0"/>
        <w:snapToGrid w:val="0"/>
        <w:spacing w:line="276" w:lineRule="auto"/>
        <w:ind w:leftChars="192" w:left="461" w:firstLineChars="200" w:firstLine="520"/>
        <w:jc w:val="both"/>
        <w:rPr>
          <w:rFonts w:ascii="標楷體" w:eastAsia="標楷體" w:hAnsi="標楷體" w:hint="eastAsia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「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龍</w:t>
      </w:r>
      <w:r w:rsidRPr="001F55CA">
        <w:rPr>
          <w:rFonts w:ascii="標楷體" w:eastAsia="標楷體" w:hAnsi="標楷體" w:hint="eastAsia"/>
          <w:sz w:val="26"/>
          <w:szCs w:val="26"/>
        </w:rPr>
        <w:t>」在中華文化中代表著權力和吉祥的象徵，本次比賽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以本年度之生肖年</w:t>
      </w:r>
      <w:r w:rsidR="00F3245A" w:rsidRPr="001F55CA">
        <w:rPr>
          <w:rFonts w:ascii="標楷體" w:eastAsia="標楷體" w:hAnsi="標楷體" w:hint="eastAsia"/>
          <w:sz w:val="26"/>
          <w:szCs w:val="26"/>
        </w:rPr>
        <w:t>「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龍</w:t>
      </w:r>
      <w:r w:rsidR="00F3245A" w:rsidRPr="001F55CA">
        <w:rPr>
          <w:rFonts w:ascii="標楷體" w:eastAsia="標楷體" w:hAnsi="標楷體" w:hint="eastAsia"/>
          <w:sz w:val="26"/>
          <w:szCs w:val="26"/>
        </w:rPr>
        <w:t>」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為主題，鼓勵學生</w:t>
      </w:r>
      <w:r w:rsidRPr="001F55CA">
        <w:rPr>
          <w:rFonts w:ascii="標楷體" w:eastAsia="標楷體" w:hAnsi="標楷體" w:hint="eastAsia"/>
          <w:sz w:val="26"/>
          <w:szCs w:val="26"/>
        </w:rPr>
        <w:t>利用環保素材及可回收利用材質（如廢紙張、回收鋁罐、寶特瓶</w:t>
      </w:r>
      <w:r w:rsidRPr="001F55CA">
        <w:rPr>
          <w:rFonts w:ascii="標楷體" w:eastAsia="標楷體" w:hAnsi="標楷體" w:cs="Tahoma"/>
          <w:sz w:val="26"/>
          <w:szCs w:val="26"/>
        </w:rPr>
        <w:t>…</w:t>
      </w:r>
      <w:r w:rsidRPr="001F55CA">
        <w:rPr>
          <w:rFonts w:ascii="標楷體" w:eastAsia="標楷體" w:hAnsi="標楷體" w:hint="eastAsia"/>
          <w:sz w:val="26"/>
          <w:szCs w:val="26"/>
        </w:rPr>
        <w:t>等）為創作元素，發揮創意巧思，設計創意、美觀，</w:t>
      </w:r>
      <w:r w:rsidR="0013027D">
        <w:rPr>
          <w:rFonts w:ascii="標楷體" w:eastAsia="標楷體" w:hAnsi="標楷體" w:hint="eastAsia"/>
          <w:sz w:val="26"/>
          <w:szCs w:val="26"/>
        </w:rPr>
        <w:t>且</w:t>
      </w:r>
      <w:r w:rsidRPr="001F55CA">
        <w:rPr>
          <w:rFonts w:ascii="標楷體" w:eastAsia="標楷體" w:hAnsi="標楷體" w:hint="eastAsia"/>
          <w:sz w:val="26"/>
          <w:szCs w:val="26"/>
        </w:rPr>
        <w:t>可實際操作表演的龍戲偶（如</w:t>
      </w:r>
      <w:r w:rsidR="0013027D">
        <w:rPr>
          <w:rFonts w:ascii="標楷體" w:eastAsia="標楷體" w:hAnsi="標楷體" w:hint="eastAsia"/>
          <w:color w:val="000000"/>
          <w:sz w:val="26"/>
          <w:szCs w:val="26"/>
        </w:rPr>
        <w:t>傳統布袋戲偶、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懸絲偶</w:t>
      </w:r>
      <w:r w:rsidR="0013027D">
        <w:rPr>
          <w:rFonts w:ascii="標楷體" w:eastAsia="標楷體" w:hAnsi="標楷體" w:hint="eastAsia"/>
          <w:color w:val="000000"/>
          <w:sz w:val="26"/>
          <w:szCs w:val="26"/>
        </w:rPr>
        <w:t>或皮影戲偶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…等</w:t>
      </w:r>
      <w:r w:rsidRPr="001F55CA">
        <w:rPr>
          <w:rFonts w:ascii="標楷體" w:eastAsia="標楷體" w:hAnsi="標楷體" w:hint="eastAsia"/>
          <w:sz w:val="26"/>
          <w:szCs w:val="26"/>
        </w:rPr>
        <w:t>）。</w:t>
      </w:r>
      <w:r w:rsidRPr="004D4F1B">
        <w:rPr>
          <w:rFonts w:ascii="標楷體" w:eastAsia="標楷體" w:hAnsi="標楷體" w:hint="eastAsia"/>
          <w:color w:val="000000"/>
          <w:sz w:val="26"/>
          <w:szCs w:val="26"/>
        </w:rPr>
        <w:t>本次比賽</w:t>
      </w:r>
      <w:r w:rsidR="0013027D">
        <w:rPr>
          <w:rFonts w:ascii="標楷體" w:eastAsia="標楷體" w:hAnsi="標楷體" w:hint="eastAsia"/>
          <w:color w:val="000000"/>
          <w:sz w:val="26"/>
          <w:szCs w:val="26"/>
        </w:rPr>
        <w:t>的</w:t>
      </w:r>
      <w:r w:rsidRPr="004D4F1B">
        <w:rPr>
          <w:rFonts w:ascii="標楷體" w:eastAsia="標楷體" w:hAnsi="標楷體" w:hint="eastAsia"/>
          <w:color w:val="000000"/>
          <w:sz w:val="26"/>
          <w:szCs w:val="26"/>
        </w:rPr>
        <w:t>挑戰題</w:t>
      </w:r>
      <w:r w:rsidR="0013027D">
        <w:rPr>
          <w:rFonts w:ascii="標楷體" w:eastAsia="標楷體" w:hAnsi="標楷體" w:hint="eastAsia"/>
          <w:color w:val="000000"/>
          <w:sz w:val="26"/>
          <w:szCs w:val="26"/>
        </w:rPr>
        <w:t>為</w:t>
      </w:r>
      <w:r w:rsidRPr="004D4F1B">
        <w:rPr>
          <w:rFonts w:ascii="標楷體" w:eastAsia="標楷體" w:hAnsi="標楷體" w:hint="eastAsia"/>
          <w:color w:val="000000"/>
          <w:sz w:val="26"/>
          <w:szCs w:val="26"/>
        </w:rPr>
        <w:t>「</w:t>
      </w:r>
      <w:r w:rsidR="004D4F1B" w:rsidRPr="004D4F1B">
        <w:rPr>
          <w:rFonts w:ascii="標楷體" w:eastAsia="標楷體" w:hAnsi="標楷體" w:hint="eastAsia"/>
          <w:color w:val="000000"/>
          <w:sz w:val="26"/>
          <w:szCs w:val="26"/>
        </w:rPr>
        <w:t>花</w:t>
      </w:r>
      <w:r w:rsidRPr="004D4F1B">
        <w:rPr>
          <w:rFonts w:ascii="標楷體" w:eastAsia="標楷體" w:hAnsi="標楷體" w:hint="eastAsia"/>
          <w:color w:val="000000"/>
          <w:sz w:val="26"/>
          <w:szCs w:val="26"/>
        </w:rPr>
        <w:t>」，</w:t>
      </w:r>
      <w:proofErr w:type="gramStart"/>
      <w:r w:rsidRPr="004D4F1B">
        <w:rPr>
          <w:rFonts w:ascii="標楷體" w:eastAsia="標楷體" w:hAnsi="標楷體" w:hint="eastAsia"/>
          <w:color w:val="000000"/>
          <w:sz w:val="26"/>
          <w:szCs w:val="26"/>
        </w:rPr>
        <w:t>作品須跟</w:t>
      </w:r>
      <w:proofErr w:type="gramEnd"/>
      <w:r w:rsidRPr="004D4F1B">
        <w:rPr>
          <w:rFonts w:ascii="標楷體" w:eastAsia="標楷體" w:hAnsi="標楷體" w:hint="eastAsia"/>
          <w:color w:val="000000"/>
          <w:sz w:val="26"/>
          <w:szCs w:val="26"/>
        </w:rPr>
        <w:t>「</w:t>
      </w:r>
      <w:r w:rsidR="004D4F1B" w:rsidRPr="004D4F1B">
        <w:rPr>
          <w:rFonts w:ascii="標楷體" w:eastAsia="標楷體" w:hAnsi="標楷體" w:hint="eastAsia"/>
          <w:color w:val="000000"/>
          <w:sz w:val="26"/>
          <w:szCs w:val="26"/>
        </w:rPr>
        <w:t>花</w:t>
      </w:r>
      <w:r w:rsidRPr="004D4F1B">
        <w:rPr>
          <w:rFonts w:ascii="標楷體" w:eastAsia="標楷體" w:hAnsi="標楷體" w:hint="eastAsia"/>
          <w:color w:val="000000"/>
          <w:sz w:val="26"/>
          <w:szCs w:val="26"/>
        </w:rPr>
        <w:t>」有關，</w:t>
      </w:r>
      <w:r w:rsidR="001F55CA" w:rsidRPr="004D4F1B">
        <w:rPr>
          <w:rFonts w:ascii="標楷體" w:eastAsia="標楷體" w:hAnsi="標楷體" w:hint="eastAsia"/>
          <w:color w:val="000000"/>
          <w:sz w:val="26"/>
          <w:szCs w:val="26"/>
        </w:rPr>
        <w:t>不限以抽象或具體方式表現，</w:t>
      </w:r>
      <w:r w:rsidRPr="004D4F1B">
        <w:rPr>
          <w:rFonts w:ascii="標楷體" w:eastAsia="標楷體" w:hAnsi="標楷體" w:hint="eastAsia"/>
          <w:color w:val="000000"/>
          <w:sz w:val="26"/>
          <w:szCs w:val="26"/>
        </w:rPr>
        <w:t>可以自由發揮。</w:t>
      </w:r>
    </w:p>
    <w:p w:rsidR="00325692" w:rsidRPr="001F55CA" w:rsidRDefault="00325692" w:rsidP="00A11FA1">
      <w:pPr>
        <w:adjustRightInd w:val="0"/>
        <w:snapToGrid w:val="0"/>
        <w:spacing w:line="276" w:lineRule="auto"/>
        <w:ind w:firstLineChars="150" w:firstLine="390"/>
        <w:rPr>
          <w:rFonts w:ascii="標楷體" w:eastAsia="標楷體" w:hAnsi="標楷體" w:hint="eastAsia"/>
          <w:color w:val="FF0000"/>
          <w:sz w:val="26"/>
          <w:szCs w:val="26"/>
        </w:rPr>
      </w:pPr>
    </w:p>
    <w:p w:rsidR="00DA75FA" w:rsidRPr="001F55CA" w:rsidRDefault="007C3156" w:rsidP="00A11FA1">
      <w:pPr>
        <w:adjustRightInd w:val="0"/>
        <w:snapToGrid w:val="0"/>
        <w:spacing w:line="276" w:lineRule="auto"/>
        <w:ind w:leftChars="15" w:left="556" w:hangingChars="200" w:hanging="520"/>
        <w:rPr>
          <w:rFonts w:ascii="標楷體" w:eastAsia="標楷體" w:hAnsi="標楷體" w:hint="eastAsia"/>
          <w:color w:val="000000"/>
          <w:sz w:val="26"/>
          <w:szCs w:val="26"/>
        </w:rPr>
      </w:pP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五</w:t>
      </w:r>
      <w:r w:rsidR="0016018B" w:rsidRPr="001F55CA">
        <w:rPr>
          <w:rFonts w:ascii="標楷體" w:eastAsia="標楷體" w:hAnsi="標楷體" w:hint="eastAsia"/>
          <w:color w:val="000000"/>
          <w:sz w:val="26"/>
          <w:szCs w:val="26"/>
        </w:rPr>
        <w:t>、作品規格：</w:t>
      </w:r>
    </w:p>
    <w:p w:rsidR="007E7096" w:rsidRDefault="00DA75FA" w:rsidP="00A11FA1">
      <w:pPr>
        <w:adjustRightInd w:val="0"/>
        <w:snapToGrid w:val="0"/>
        <w:spacing w:line="276" w:lineRule="auto"/>
        <w:ind w:leftChars="215" w:left="1296" w:hangingChars="300" w:hanging="780"/>
        <w:rPr>
          <w:rFonts w:ascii="標楷體" w:eastAsia="標楷體" w:hAnsi="標楷體" w:cs="Tahoma" w:hint="eastAsia"/>
          <w:color w:val="000000"/>
          <w:sz w:val="26"/>
          <w:szCs w:val="26"/>
        </w:rPr>
      </w:pPr>
      <w:r w:rsidRPr="001F55CA">
        <w:rPr>
          <w:rFonts w:ascii="標楷體" w:eastAsia="標楷體" w:hAnsi="標楷體" w:cs="Tahoma" w:hint="eastAsia"/>
          <w:color w:val="000000"/>
          <w:sz w:val="26"/>
          <w:szCs w:val="26"/>
        </w:rPr>
        <w:t>（一）為維護參賽作品</w:t>
      </w:r>
      <w:r w:rsidRPr="001F55CA">
        <w:rPr>
          <w:rFonts w:ascii="標楷體" w:eastAsia="標楷體" w:hAnsi="標楷體" w:cs="Tahoma"/>
          <w:color w:val="000000"/>
          <w:sz w:val="26"/>
          <w:szCs w:val="26"/>
        </w:rPr>
        <w:t>搬運及安全</w:t>
      </w:r>
      <w:r w:rsidRPr="001F55CA">
        <w:rPr>
          <w:rFonts w:ascii="標楷體" w:eastAsia="標楷體" w:hAnsi="標楷體" w:cs="Tahoma" w:hint="eastAsia"/>
          <w:color w:val="000000"/>
          <w:sz w:val="26"/>
          <w:szCs w:val="26"/>
        </w:rPr>
        <w:t>，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送件</w:t>
      </w:r>
      <w:r w:rsidR="0016018B" w:rsidRPr="001F55CA">
        <w:rPr>
          <w:rFonts w:ascii="標楷體" w:eastAsia="標楷體" w:hAnsi="標楷體" w:hint="eastAsia"/>
          <w:color w:val="000000"/>
          <w:sz w:val="26"/>
          <w:szCs w:val="26"/>
        </w:rPr>
        <w:t>作品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以不大於長、寬、高各100公分之裝運紙箱為限。送件時</w:t>
      </w:r>
      <w:r w:rsidR="006E46C5" w:rsidRPr="001F55CA">
        <w:rPr>
          <w:rFonts w:ascii="標楷體" w:eastAsia="標楷體" w:hAnsi="標楷體" w:hint="eastAsia"/>
          <w:color w:val="000000"/>
          <w:sz w:val="26"/>
          <w:szCs w:val="26"/>
        </w:rPr>
        <w:t>請以堅固紙</w:t>
      </w:r>
      <w:r w:rsidR="00AE7359" w:rsidRPr="001F55CA">
        <w:rPr>
          <w:rFonts w:ascii="標楷體" w:eastAsia="標楷體" w:hAnsi="標楷體" w:hint="eastAsia"/>
          <w:color w:val="000000"/>
          <w:sz w:val="26"/>
          <w:szCs w:val="26"/>
        </w:rPr>
        <w:t>箱</w:t>
      </w:r>
      <w:r w:rsidR="0016018B" w:rsidRPr="001F55CA">
        <w:rPr>
          <w:rFonts w:ascii="標楷體" w:eastAsia="標楷體" w:hAnsi="標楷體" w:hint="eastAsia"/>
          <w:color w:val="000000"/>
          <w:sz w:val="26"/>
          <w:szCs w:val="26"/>
        </w:rPr>
        <w:t>裝運</w:t>
      </w:r>
      <w:r w:rsidR="00A64714" w:rsidRPr="001F55CA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以</w:t>
      </w:r>
      <w:r w:rsidR="00845A78" w:rsidRPr="001F55CA">
        <w:rPr>
          <w:rFonts w:ascii="標楷體" w:eastAsia="標楷體" w:hAnsi="標楷體" w:cs="Tahoma"/>
          <w:color w:val="000000"/>
          <w:sz w:val="26"/>
          <w:szCs w:val="26"/>
        </w:rPr>
        <w:t>保護作品不受擠壓損壞。</w:t>
      </w:r>
    </w:p>
    <w:p w:rsidR="0014450F" w:rsidRDefault="00DA75FA" w:rsidP="00A11FA1">
      <w:pPr>
        <w:adjustRightInd w:val="0"/>
        <w:snapToGrid w:val="0"/>
        <w:spacing w:line="276" w:lineRule="auto"/>
        <w:ind w:leftChars="215" w:left="1296" w:hangingChars="300" w:hanging="780"/>
        <w:rPr>
          <w:rFonts w:ascii="標楷體" w:eastAsia="標楷體" w:hAnsi="標楷體" w:hint="eastAsia"/>
          <w:color w:val="000000"/>
          <w:sz w:val="26"/>
          <w:szCs w:val="26"/>
        </w:rPr>
      </w:pPr>
      <w:r w:rsidRPr="001F55CA">
        <w:rPr>
          <w:rFonts w:ascii="標楷體" w:eastAsia="標楷體" w:hAnsi="標楷體" w:cs="Tahoma" w:hint="eastAsia"/>
          <w:color w:val="000000"/>
          <w:sz w:val="26"/>
          <w:szCs w:val="26"/>
        </w:rPr>
        <w:t>（二）</w:t>
      </w:r>
      <w:r w:rsidR="00D41A42" w:rsidRPr="001F55CA">
        <w:rPr>
          <w:rFonts w:ascii="標楷體" w:eastAsia="標楷體" w:hAnsi="標楷體" w:cs="Tahoma" w:hint="eastAsia"/>
          <w:color w:val="000000"/>
          <w:sz w:val="26"/>
          <w:szCs w:val="26"/>
        </w:rPr>
        <w:t>參選</w:t>
      </w:r>
      <w:r w:rsidRPr="001F55CA">
        <w:rPr>
          <w:rFonts w:ascii="標楷體" w:eastAsia="標楷體" w:hAnsi="標楷體" w:cs="Tahoma" w:hint="eastAsia"/>
          <w:color w:val="000000"/>
          <w:sz w:val="26"/>
          <w:szCs w:val="26"/>
        </w:rPr>
        <w:t>作品</w:t>
      </w:r>
      <w:proofErr w:type="gramStart"/>
      <w:r w:rsidR="00D41A42" w:rsidRPr="001F55CA">
        <w:rPr>
          <w:rFonts w:ascii="標楷體" w:eastAsia="標楷體" w:hAnsi="標楷體" w:hint="eastAsia"/>
          <w:color w:val="000000"/>
          <w:sz w:val="26"/>
          <w:szCs w:val="26"/>
        </w:rPr>
        <w:t>須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附影音</w:t>
      </w:r>
      <w:proofErr w:type="gramEnd"/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檔光碟一份，內容含</w:t>
      </w:r>
      <w:proofErr w:type="gramStart"/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自我介紹及戲偶</w:t>
      </w:r>
      <w:proofErr w:type="gramEnd"/>
      <w:r w:rsidRPr="001F55CA">
        <w:rPr>
          <w:rFonts w:ascii="標楷體" w:eastAsia="標楷體" w:hAnsi="標楷體" w:hint="eastAsia"/>
          <w:color w:val="000000"/>
          <w:sz w:val="26"/>
          <w:szCs w:val="26"/>
        </w:rPr>
        <w:t xml:space="preserve">操作示範，總 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>長度限一分鐘以內。</w:t>
      </w:r>
    </w:p>
    <w:p w:rsidR="00A11FA1" w:rsidRPr="001F55CA" w:rsidRDefault="00A11FA1" w:rsidP="00A11FA1">
      <w:pPr>
        <w:adjustRightInd w:val="0"/>
        <w:snapToGrid w:val="0"/>
        <w:spacing w:line="276" w:lineRule="auto"/>
        <w:ind w:leftChars="215" w:left="1296" w:hangingChars="300" w:hanging="780"/>
        <w:rPr>
          <w:rFonts w:ascii="標楷體" w:eastAsia="標楷體" w:hAnsi="標楷體" w:hint="eastAsia"/>
          <w:color w:val="000000"/>
          <w:sz w:val="26"/>
          <w:szCs w:val="26"/>
        </w:rPr>
      </w:pPr>
    </w:p>
    <w:p w:rsidR="000A74E6" w:rsidRPr="001F55CA" w:rsidRDefault="0014783A" w:rsidP="00A11FA1">
      <w:pPr>
        <w:tabs>
          <w:tab w:val="left" w:pos="720"/>
        </w:tabs>
        <w:autoSpaceDE w:val="0"/>
        <w:autoSpaceDN w:val="0"/>
        <w:adjustRightInd w:val="0"/>
        <w:spacing w:line="276" w:lineRule="auto"/>
        <w:ind w:right="18"/>
        <w:rPr>
          <w:rFonts w:ascii="標楷體" w:eastAsia="標楷體" w:hAnsi="標楷體" w:hint="eastAsia"/>
          <w:color w:val="000000"/>
          <w:sz w:val="26"/>
          <w:szCs w:val="26"/>
        </w:rPr>
      </w:pP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六</w:t>
      </w:r>
      <w:r w:rsidR="009F62CA" w:rsidRPr="001F55CA">
        <w:rPr>
          <w:rFonts w:ascii="標楷體" w:eastAsia="標楷體" w:hAnsi="標楷體" w:hint="eastAsia"/>
          <w:color w:val="000000"/>
          <w:sz w:val="26"/>
          <w:szCs w:val="26"/>
        </w:rPr>
        <w:t>、送件方式：</w:t>
      </w:r>
    </w:p>
    <w:p w:rsidR="003E7B16" w:rsidRPr="00E72653" w:rsidRDefault="000A74E6" w:rsidP="00A11FA1">
      <w:pPr>
        <w:tabs>
          <w:tab w:val="left" w:pos="720"/>
        </w:tabs>
        <w:autoSpaceDE w:val="0"/>
        <w:autoSpaceDN w:val="0"/>
        <w:adjustRightInd w:val="0"/>
        <w:spacing w:line="276" w:lineRule="auto"/>
        <w:ind w:leftChars="200" w:left="480" w:right="18" w:firstLineChars="200" w:firstLine="520"/>
        <w:rPr>
          <w:rFonts w:ascii="標楷體" w:eastAsia="標楷體" w:hAnsi="標楷體" w:hint="eastAsia"/>
          <w:color w:val="000000"/>
          <w:sz w:val="26"/>
          <w:szCs w:val="26"/>
        </w:rPr>
      </w:pP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作品寄送請於101年9月1日起至</w:t>
      </w:r>
      <w:r w:rsidRPr="001F55CA">
        <w:rPr>
          <w:rFonts w:ascii="標楷體" w:eastAsia="標楷體" w:hAnsi="標楷體" w:hint="eastAsia"/>
          <w:sz w:val="26"/>
          <w:szCs w:val="26"/>
        </w:rPr>
        <w:t>101年9月30日期間內完成</w:t>
      </w:r>
      <w:r w:rsidR="0014783A" w:rsidRPr="001F55CA">
        <w:rPr>
          <w:rFonts w:ascii="標楷體" w:eastAsia="標楷體" w:hAnsi="標楷體" w:hint="eastAsia"/>
          <w:color w:val="000000"/>
          <w:sz w:val="26"/>
          <w:szCs w:val="26"/>
        </w:rPr>
        <w:t>。</w:t>
      </w:r>
      <w:r w:rsidR="0014783A" w:rsidRPr="00E72653">
        <w:rPr>
          <w:rFonts w:ascii="標楷體" w:eastAsia="標楷體" w:hAnsi="標楷體" w:hint="eastAsia"/>
          <w:color w:val="000000"/>
          <w:sz w:val="26"/>
          <w:szCs w:val="26"/>
        </w:rPr>
        <w:t>送件時</w:t>
      </w:r>
      <w:r w:rsidR="00D10A3E" w:rsidRPr="00E72653">
        <w:rPr>
          <w:rFonts w:ascii="標楷體" w:eastAsia="標楷體" w:hAnsi="標楷體" w:hint="eastAsia"/>
          <w:color w:val="000000"/>
          <w:sz w:val="26"/>
          <w:szCs w:val="26"/>
        </w:rPr>
        <w:t>請確認附上以下三項參賽資料</w:t>
      </w:r>
      <w:r w:rsidR="0014783A" w:rsidRPr="00E72653">
        <w:rPr>
          <w:rFonts w:ascii="標楷體" w:eastAsia="標楷體" w:hAnsi="標楷體" w:hint="eastAsia"/>
          <w:color w:val="000000"/>
          <w:sz w:val="26"/>
          <w:szCs w:val="26"/>
        </w:rPr>
        <w:t>：</w:t>
      </w:r>
    </w:p>
    <w:p w:rsidR="009F62CA" w:rsidRPr="007E7096" w:rsidRDefault="009F62CA" w:rsidP="00A11FA1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right="18"/>
        <w:rPr>
          <w:rFonts w:ascii="標楷體" w:eastAsia="標楷體" w:hAnsi="標楷體" w:hint="eastAsia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參賽作品</w:t>
      </w:r>
      <w:r w:rsidR="00FF5E2C">
        <w:rPr>
          <w:rFonts w:ascii="標楷體" w:eastAsia="標楷體" w:hAnsi="標楷體" w:hint="eastAsia"/>
          <w:sz w:val="26"/>
          <w:szCs w:val="26"/>
        </w:rPr>
        <w:t>報名</w:t>
      </w:r>
      <w:r w:rsidRPr="001F55CA">
        <w:rPr>
          <w:rFonts w:ascii="標楷體" w:eastAsia="標楷體" w:hAnsi="標楷體" w:hint="eastAsia"/>
          <w:sz w:val="26"/>
          <w:szCs w:val="26"/>
        </w:rPr>
        <w:t>表</w:t>
      </w:r>
      <w:r w:rsidR="007E7096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Pr="007E7096">
        <w:rPr>
          <w:rFonts w:ascii="標楷體" w:eastAsia="標楷體" w:hAnsi="標楷體" w:hint="eastAsia"/>
          <w:color w:val="000000"/>
          <w:sz w:val="26"/>
          <w:szCs w:val="26"/>
        </w:rPr>
        <w:t>隨表請</w:t>
      </w:r>
      <w:proofErr w:type="gramEnd"/>
      <w:r w:rsidRPr="007E7096">
        <w:rPr>
          <w:rFonts w:ascii="標楷體" w:eastAsia="標楷體" w:hAnsi="標楷體" w:hint="eastAsia"/>
          <w:color w:val="000000"/>
          <w:sz w:val="26"/>
          <w:szCs w:val="26"/>
        </w:rPr>
        <w:t>附生活照一張，並於照片背面書寫姓名、學校，浮貼於照片欄內</w:t>
      </w:r>
      <w:r w:rsidR="007E7096">
        <w:rPr>
          <w:rFonts w:ascii="標楷體" w:eastAsia="標楷體" w:hAnsi="標楷體" w:hint="eastAsia"/>
          <w:color w:val="000000"/>
          <w:sz w:val="26"/>
          <w:szCs w:val="26"/>
        </w:rPr>
        <w:t>)</w:t>
      </w:r>
      <w:r w:rsidRPr="007E7096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9F62CA" w:rsidRPr="001F55CA" w:rsidRDefault="009F62CA" w:rsidP="00A11FA1">
      <w:pPr>
        <w:tabs>
          <w:tab w:val="left" w:pos="720"/>
        </w:tabs>
        <w:autoSpaceDE w:val="0"/>
        <w:autoSpaceDN w:val="0"/>
        <w:adjustRightInd w:val="0"/>
        <w:spacing w:line="276" w:lineRule="auto"/>
        <w:ind w:right="18" w:firstLineChars="163" w:firstLine="424"/>
        <w:rPr>
          <w:rFonts w:ascii="標楷體" w:eastAsia="標楷體" w:hAnsi="標楷體" w:hint="eastAsia"/>
          <w:color w:val="000000"/>
          <w:sz w:val="26"/>
          <w:szCs w:val="26"/>
        </w:rPr>
      </w:pP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（二）作品介紹影音光碟一份。</w:t>
      </w:r>
    </w:p>
    <w:p w:rsidR="00A11FA1" w:rsidRDefault="00E63660" w:rsidP="00E63660">
      <w:pPr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</w:t>
      </w:r>
      <w:r w:rsidR="009F62CA" w:rsidRPr="001F55CA">
        <w:rPr>
          <w:rFonts w:ascii="標楷體" w:eastAsia="標楷體" w:hAnsi="標楷體" w:hint="eastAsia"/>
          <w:color w:val="000000"/>
          <w:sz w:val="26"/>
          <w:szCs w:val="26"/>
        </w:rPr>
        <w:t>（三）參賽作品</w:t>
      </w:r>
      <w:r w:rsidR="000A74E6" w:rsidRPr="001F55CA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>
        <w:rPr>
          <w:rFonts w:ascii="標楷體" w:eastAsia="標楷體" w:hAnsi="標楷體" w:hint="eastAsia"/>
          <w:color w:val="000000"/>
          <w:sz w:val="26"/>
          <w:szCs w:val="26"/>
        </w:rPr>
        <w:t>以</w:t>
      </w:r>
      <w:r w:rsidR="00175C68">
        <w:rPr>
          <w:rFonts w:ascii="標楷體" w:eastAsia="標楷體" w:hAnsi="標楷體" w:hint="eastAsia"/>
          <w:color w:val="000000"/>
          <w:sz w:val="26"/>
          <w:szCs w:val="26"/>
        </w:rPr>
        <w:t>小</w:t>
      </w:r>
      <w:r>
        <w:rPr>
          <w:rFonts w:ascii="標楷體" w:eastAsia="標楷體" w:hAnsi="標楷體" w:hint="eastAsia"/>
          <w:color w:val="000000"/>
          <w:sz w:val="26"/>
          <w:szCs w:val="26"/>
        </w:rPr>
        <w:t>紙卡</w:t>
      </w:r>
      <w:r w:rsidRPr="007E7096">
        <w:rPr>
          <w:rFonts w:ascii="標楷體" w:eastAsia="標楷體" w:hAnsi="標楷體" w:hint="eastAsia"/>
          <w:color w:val="000000"/>
          <w:sz w:val="26"/>
          <w:szCs w:val="26"/>
        </w:rPr>
        <w:t>書寫姓名、學校</w:t>
      </w:r>
      <w:r w:rsidR="000A74E6" w:rsidRPr="001F55CA">
        <w:rPr>
          <w:rFonts w:ascii="標楷體" w:eastAsia="標楷體" w:hAnsi="標楷體" w:hint="eastAsia"/>
          <w:sz w:val="26"/>
          <w:szCs w:val="26"/>
        </w:rPr>
        <w:t>後</w:t>
      </w:r>
      <w:r>
        <w:rPr>
          <w:rFonts w:ascii="標楷體" w:eastAsia="標楷體" w:hAnsi="標楷體" w:hint="eastAsia"/>
          <w:sz w:val="26"/>
          <w:szCs w:val="26"/>
        </w:rPr>
        <w:t>浮</w:t>
      </w:r>
      <w:r w:rsidR="000A74E6" w:rsidRPr="001F55CA">
        <w:rPr>
          <w:rFonts w:ascii="標楷體" w:eastAsia="標楷體" w:hAnsi="標楷體" w:hint="eastAsia"/>
          <w:sz w:val="26"/>
          <w:szCs w:val="26"/>
        </w:rPr>
        <w:t>貼於作品底部或背部）。</w:t>
      </w:r>
    </w:p>
    <w:p w:rsidR="00A11FA1" w:rsidRPr="00F24D2C" w:rsidRDefault="00A11FA1" w:rsidP="00A11FA1">
      <w:pPr>
        <w:autoSpaceDE w:val="0"/>
        <w:autoSpaceDN w:val="0"/>
        <w:adjustRightInd w:val="0"/>
        <w:spacing w:line="276" w:lineRule="auto"/>
        <w:ind w:right="18" w:firstLineChars="161" w:firstLine="419"/>
        <w:rPr>
          <w:rFonts w:ascii="標楷體" w:eastAsia="標楷體" w:hAnsi="標楷體" w:hint="eastAsia"/>
          <w:sz w:val="26"/>
          <w:szCs w:val="26"/>
        </w:rPr>
      </w:pPr>
    </w:p>
    <w:p w:rsidR="0014783A" w:rsidRPr="001F55CA" w:rsidRDefault="0014783A" w:rsidP="00A11FA1">
      <w:pPr>
        <w:adjustRightInd w:val="0"/>
        <w:snapToGrid w:val="0"/>
        <w:spacing w:line="276" w:lineRule="auto"/>
        <w:rPr>
          <w:rFonts w:ascii="標楷體" w:eastAsia="標楷體" w:hAnsi="標楷體" w:hint="eastAsia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七</w:t>
      </w:r>
      <w:r w:rsidR="00D10A3E">
        <w:rPr>
          <w:rFonts w:ascii="標楷體" w:eastAsia="標楷體" w:hAnsi="標楷體" w:hint="eastAsia"/>
          <w:sz w:val="26"/>
          <w:szCs w:val="26"/>
        </w:rPr>
        <w:t>、報名</w:t>
      </w:r>
      <w:proofErr w:type="gramStart"/>
      <w:r w:rsidR="00D10A3E">
        <w:rPr>
          <w:rFonts w:ascii="標楷體" w:eastAsia="標楷體" w:hAnsi="標楷體" w:hint="eastAsia"/>
          <w:sz w:val="26"/>
          <w:szCs w:val="26"/>
        </w:rPr>
        <w:t>及收退件</w:t>
      </w:r>
      <w:proofErr w:type="gramEnd"/>
      <w:r w:rsidR="00D10A3E">
        <w:rPr>
          <w:rFonts w:ascii="標楷體" w:eastAsia="標楷體" w:hAnsi="標楷體" w:hint="eastAsia"/>
          <w:sz w:val="26"/>
          <w:szCs w:val="26"/>
        </w:rPr>
        <w:t>聯絡地址</w:t>
      </w:r>
      <w:r w:rsidR="009F62CA" w:rsidRPr="001F55CA">
        <w:rPr>
          <w:rFonts w:ascii="標楷體" w:eastAsia="標楷體" w:hAnsi="標楷體" w:hint="eastAsia"/>
          <w:sz w:val="26"/>
          <w:szCs w:val="26"/>
        </w:rPr>
        <w:t>:</w:t>
      </w:r>
    </w:p>
    <w:p w:rsidR="009F62CA" w:rsidRPr="001F55CA" w:rsidRDefault="009F62CA" w:rsidP="00A11FA1">
      <w:pPr>
        <w:adjustRightInd w:val="0"/>
        <w:snapToGrid w:val="0"/>
        <w:spacing w:line="276" w:lineRule="auto"/>
        <w:ind w:firstLineChars="200" w:firstLine="520"/>
        <w:rPr>
          <w:rFonts w:ascii="標楷體" w:eastAsia="標楷體" w:hAnsi="標楷體" w:hint="eastAsia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 xml:space="preserve">台北偶戲館   </w:t>
      </w:r>
    </w:p>
    <w:p w:rsidR="009F62CA" w:rsidRPr="001F55CA" w:rsidRDefault="0014783A" w:rsidP="00A11FA1">
      <w:pPr>
        <w:adjustRightInd w:val="0"/>
        <w:snapToGrid w:val="0"/>
        <w:spacing w:line="276" w:lineRule="auto"/>
        <w:ind w:firstLineChars="200" w:firstLine="520"/>
        <w:rPr>
          <w:rFonts w:ascii="標楷體" w:eastAsia="標楷體" w:hAnsi="標楷體" w:hint="eastAsia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105</w:t>
      </w:r>
      <w:r w:rsidR="009F62CA" w:rsidRPr="001F55CA">
        <w:rPr>
          <w:rFonts w:ascii="標楷體" w:eastAsia="標楷體" w:hAnsi="標楷體" w:hint="eastAsia"/>
          <w:sz w:val="26"/>
          <w:szCs w:val="26"/>
        </w:rPr>
        <w:t>台北市市民大道五段99號2樓</w:t>
      </w:r>
    </w:p>
    <w:p w:rsidR="009F62CA" w:rsidRPr="001F55CA" w:rsidRDefault="009F62CA" w:rsidP="00A11FA1">
      <w:pPr>
        <w:adjustRightInd w:val="0"/>
        <w:snapToGrid w:val="0"/>
        <w:spacing w:line="276" w:lineRule="auto"/>
        <w:ind w:firstLineChars="200" w:firstLine="520"/>
        <w:rPr>
          <w:rFonts w:ascii="標楷體" w:eastAsia="標楷體" w:hAnsi="標楷體" w:hint="eastAsia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電話:02-25289553  傳真:</w:t>
      </w:r>
      <w:r w:rsidR="0014783A" w:rsidRPr="001F55CA">
        <w:rPr>
          <w:rFonts w:ascii="標楷體" w:eastAsia="標楷體" w:hAnsi="標楷體" w:hint="eastAsia"/>
          <w:sz w:val="26"/>
          <w:szCs w:val="26"/>
        </w:rPr>
        <w:t>02-</w:t>
      </w:r>
      <w:r w:rsidRPr="001F55CA">
        <w:rPr>
          <w:rFonts w:ascii="標楷體" w:eastAsia="標楷體" w:hAnsi="標楷體" w:hint="eastAsia"/>
          <w:sz w:val="26"/>
          <w:szCs w:val="26"/>
        </w:rPr>
        <w:t xml:space="preserve">25289556 </w:t>
      </w:r>
    </w:p>
    <w:p w:rsidR="009F62CA" w:rsidRPr="001F55CA" w:rsidRDefault="009F62CA" w:rsidP="00A11FA1">
      <w:pPr>
        <w:tabs>
          <w:tab w:val="left" w:pos="720"/>
        </w:tabs>
        <w:autoSpaceDE w:val="0"/>
        <w:autoSpaceDN w:val="0"/>
        <w:adjustRightInd w:val="0"/>
        <w:spacing w:line="276" w:lineRule="auto"/>
        <w:ind w:right="18"/>
        <w:rPr>
          <w:rFonts w:ascii="標楷體" w:eastAsia="標楷體" w:hAnsi="標楷體" w:hint="eastAsia"/>
          <w:sz w:val="26"/>
          <w:szCs w:val="26"/>
        </w:rPr>
      </w:pPr>
    </w:p>
    <w:p w:rsidR="009F62CA" w:rsidRPr="001F55CA" w:rsidRDefault="0014783A" w:rsidP="00A11FA1">
      <w:pPr>
        <w:tabs>
          <w:tab w:val="left" w:pos="720"/>
        </w:tabs>
        <w:autoSpaceDE w:val="0"/>
        <w:autoSpaceDN w:val="0"/>
        <w:adjustRightInd w:val="0"/>
        <w:spacing w:line="276" w:lineRule="auto"/>
        <w:ind w:right="18"/>
        <w:rPr>
          <w:rFonts w:ascii="標楷體" w:eastAsia="標楷體" w:hAnsi="標楷體" w:hint="eastAsia"/>
          <w:b/>
          <w:sz w:val="26"/>
          <w:szCs w:val="26"/>
        </w:rPr>
      </w:pPr>
      <w:r w:rsidRPr="001F55CA">
        <w:rPr>
          <w:rFonts w:ascii="標楷體" w:eastAsia="標楷體" w:hAnsi="標楷體" w:hint="eastAsia"/>
          <w:b/>
          <w:sz w:val="26"/>
          <w:szCs w:val="26"/>
        </w:rPr>
        <w:t>肆、</w:t>
      </w:r>
      <w:r w:rsidR="009F62CA" w:rsidRPr="001F55CA">
        <w:rPr>
          <w:rFonts w:ascii="標楷體" w:eastAsia="標楷體" w:hAnsi="標楷體" w:hint="eastAsia"/>
          <w:b/>
          <w:sz w:val="26"/>
          <w:szCs w:val="26"/>
        </w:rPr>
        <w:t>參賽注意事項：</w:t>
      </w:r>
    </w:p>
    <w:p w:rsidR="0014783A" w:rsidRPr="001F55CA" w:rsidRDefault="0014783A" w:rsidP="00A11FA1">
      <w:pPr>
        <w:tabs>
          <w:tab w:val="left" w:pos="720"/>
        </w:tabs>
        <w:autoSpaceDE w:val="0"/>
        <w:autoSpaceDN w:val="0"/>
        <w:adjustRightInd w:val="0"/>
        <w:spacing w:line="276" w:lineRule="auto"/>
        <w:ind w:leftChars="150" w:left="880" w:right="18" w:hangingChars="200" w:hanging="520"/>
        <w:jc w:val="both"/>
        <w:rPr>
          <w:rFonts w:ascii="標楷體" w:eastAsia="標楷體" w:hAnsi="標楷體" w:hint="eastAsia"/>
          <w:color w:val="000000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一、</w:t>
      </w:r>
      <w:r w:rsidR="009F62CA" w:rsidRPr="001F55CA">
        <w:rPr>
          <w:rFonts w:ascii="標楷體" w:eastAsia="標楷體" w:hAnsi="標楷體" w:hint="eastAsia"/>
          <w:sz w:val="26"/>
          <w:szCs w:val="26"/>
        </w:rPr>
        <w:t>送件作品</w:t>
      </w:r>
      <w:proofErr w:type="gramStart"/>
      <w:r w:rsidR="009F62CA" w:rsidRPr="001F55CA">
        <w:rPr>
          <w:rFonts w:ascii="標楷體" w:eastAsia="標楷體" w:hAnsi="標楷體" w:hint="eastAsia"/>
          <w:sz w:val="26"/>
          <w:szCs w:val="26"/>
        </w:rPr>
        <w:t>每人限</w:t>
      </w:r>
      <w:r w:rsidR="00147CF7">
        <w:rPr>
          <w:rFonts w:ascii="標楷體" w:eastAsia="標楷體" w:hAnsi="標楷體" w:hint="eastAsia"/>
          <w:sz w:val="26"/>
          <w:szCs w:val="26"/>
        </w:rPr>
        <w:t>乙件</w:t>
      </w:r>
      <w:proofErr w:type="gramEnd"/>
      <w:r w:rsidR="00147CF7">
        <w:rPr>
          <w:rFonts w:ascii="標楷體" w:eastAsia="標楷體" w:hAnsi="標楷體" w:hint="eastAsia"/>
          <w:sz w:val="26"/>
          <w:szCs w:val="26"/>
        </w:rPr>
        <w:t>，並請於參賽表中</w:t>
      </w:r>
      <w:r w:rsidR="009F62CA" w:rsidRPr="001F55CA">
        <w:rPr>
          <w:rFonts w:ascii="標楷體" w:eastAsia="標楷體" w:hAnsi="標楷體" w:hint="eastAsia"/>
          <w:sz w:val="26"/>
          <w:szCs w:val="26"/>
        </w:rPr>
        <w:t>註明參選組別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。本單位將以郵戳為</w:t>
      </w:r>
      <w:proofErr w:type="gramStart"/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憑</w:t>
      </w:r>
      <w:proofErr w:type="gramEnd"/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，參選作品於評分及展覽結束後，</w:t>
      </w:r>
      <w:r w:rsidR="00147CF7">
        <w:rPr>
          <w:rFonts w:ascii="標楷體" w:eastAsia="標楷體" w:hAnsi="標楷體" w:hint="eastAsia"/>
          <w:color w:val="000000"/>
          <w:sz w:val="26"/>
          <w:szCs w:val="26"/>
        </w:rPr>
        <w:t>參加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者可憑據領回作品。</w:t>
      </w:r>
    </w:p>
    <w:p w:rsidR="00DA75FA" w:rsidRPr="001F55CA" w:rsidRDefault="0014783A" w:rsidP="00A11FA1">
      <w:pPr>
        <w:adjustRightInd w:val="0"/>
        <w:snapToGrid w:val="0"/>
        <w:spacing w:line="276" w:lineRule="auto"/>
        <w:ind w:firstLineChars="145" w:firstLine="377"/>
        <w:jc w:val="both"/>
        <w:rPr>
          <w:rFonts w:ascii="標楷體" w:eastAsia="標楷體" w:hAnsi="標楷體" w:hint="eastAsia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二</w:t>
      </w:r>
      <w:r w:rsidR="0016018B" w:rsidRPr="001F55CA">
        <w:rPr>
          <w:rFonts w:ascii="標楷體" w:eastAsia="標楷體" w:hAnsi="標楷體" w:hint="eastAsia"/>
          <w:sz w:val="26"/>
          <w:szCs w:val="26"/>
        </w:rPr>
        <w:t>、送件作品</w:t>
      </w:r>
      <w:proofErr w:type="gramStart"/>
      <w:r w:rsidR="0016018B" w:rsidRPr="001F55CA">
        <w:rPr>
          <w:rFonts w:ascii="標楷體" w:eastAsia="標楷體" w:hAnsi="標楷體" w:hint="eastAsia"/>
          <w:sz w:val="26"/>
          <w:szCs w:val="26"/>
        </w:rPr>
        <w:t>資料表請詳細</w:t>
      </w:r>
      <w:proofErr w:type="gramEnd"/>
      <w:r w:rsidR="0016018B" w:rsidRPr="001F55CA">
        <w:rPr>
          <w:rFonts w:ascii="標楷體" w:eastAsia="標楷體" w:hAnsi="標楷體" w:hint="eastAsia"/>
          <w:sz w:val="26"/>
          <w:szCs w:val="26"/>
        </w:rPr>
        <w:t>填寫，供承辦單位做基本資料及彙編。</w:t>
      </w:r>
    </w:p>
    <w:p w:rsidR="00DA75FA" w:rsidRPr="001F55CA" w:rsidRDefault="0014783A" w:rsidP="00A11FA1">
      <w:pPr>
        <w:adjustRightInd w:val="0"/>
        <w:snapToGrid w:val="0"/>
        <w:spacing w:line="276" w:lineRule="auto"/>
        <w:ind w:leftChars="165" w:left="965" w:hangingChars="219" w:hanging="569"/>
        <w:jc w:val="both"/>
        <w:rPr>
          <w:rFonts w:ascii="標楷體" w:eastAsia="標楷體" w:hAnsi="標楷體" w:hint="eastAsia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三、</w:t>
      </w:r>
      <w:r w:rsidR="00DA75FA" w:rsidRPr="001F55CA">
        <w:rPr>
          <w:rFonts w:ascii="標楷體" w:eastAsia="標楷體" w:hAnsi="標楷體" w:hint="eastAsia"/>
          <w:sz w:val="26"/>
          <w:szCs w:val="26"/>
        </w:rPr>
        <w:t>參賽作品必須未曾在國內參加比賽及展出之作品為限，如有下列情事之</w:t>
      </w:r>
      <w:proofErr w:type="gramStart"/>
      <w:r w:rsidR="00DA75FA" w:rsidRPr="001F55CA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DA75FA" w:rsidRPr="001F55CA">
        <w:rPr>
          <w:rFonts w:ascii="標楷體" w:eastAsia="標楷體" w:hAnsi="標楷體" w:hint="eastAsia"/>
          <w:sz w:val="26"/>
          <w:szCs w:val="26"/>
        </w:rPr>
        <w:t>者，取消其參賽資格，並於三年內不得參加台北偶戲館各項比賽。（一）抄襲</w:t>
      </w:r>
      <w:r w:rsidR="00DA75FA" w:rsidRPr="001F55CA">
        <w:rPr>
          <w:rFonts w:ascii="標楷體" w:eastAsia="標楷體" w:hAnsi="標楷體" w:cs="Tahoma"/>
          <w:color w:val="000000"/>
          <w:sz w:val="26"/>
          <w:szCs w:val="26"/>
        </w:rPr>
        <w:t>、變造</w:t>
      </w:r>
      <w:r w:rsidR="00DA75FA" w:rsidRPr="001F55CA">
        <w:rPr>
          <w:rFonts w:ascii="標楷體" w:eastAsia="標楷體" w:hAnsi="標楷體" w:hint="eastAsia"/>
          <w:sz w:val="26"/>
          <w:szCs w:val="26"/>
        </w:rPr>
        <w:t>他人作品者。（二）以他人作品參賽者。（三）作品曾經參與其他競賽或經公開發表者。</w:t>
      </w:r>
    </w:p>
    <w:p w:rsidR="003E1F76" w:rsidRPr="001F55CA" w:rsidRDefault="003E1F76" w:rsidP="00A11FA1">
      <w:pPr>
        <w:adjustRightInd w:val="0"/>
        <w:snapToGrid w:val="0"/>
        <w:spacing w:line="276" w:lineRule="auto"/>
        <w:rPr>
          <w:rFonts w:ascii="標楷體" w:eastAsia="標楷體" w:hAnsi="標楷體" w:hint="eastAsia"/>
          <w:sz w:val="26"/>
          <w:szCs w:val="26"/>
        </w:rPr>
      </w:pPr>
    </w:p>
    <w:p w:rsidR="00703379" w:rsidRPr="001F55CA" w:rsidRDefault="001F55CA" w:rsidP="00A11FA1">
      <w:pPr>
        <w:adjustRightInd w:val="0"/>
        <w:snapToGrid w:val="0"/>
        <w:spacing w:line="276" w:lineRule="auto"/>
        <w:rPr>
          <w:rFonts w:ascii="標楷體" w:eastAsia="標楷體" w:hAnsi="標楷體" w:hint="eastAsia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z w:val="26"/>
          <w:szCs w:val="26"/>
        </w:rPr>
        <w:t>伍</w:t>
      </w:r>
      <w:r w:rsidR="00703379" w:rsidRPr="001F55CA">
        <w:rPr>
          <w:rFonts w:ascii="標楷體" w:eastAsia="標楷體" w:hAnsi="標楷體" w:hint="eastAsia"/>
          <w:b/>
          <w:color w:val="000000"/>
          <w:sz w:val="26"/>
          <w:szCs w:val="26"/>
        </w:rPr>
        <w:t>、評審:</w:t>
      </w:r>
    </w:p>
    <w:p w:rsidR="000551A5" w:rsidRPr="001F55CA" w:rsidRDefault="0016018B" w:rsidP="00A11FA1">
      <w:pPr>
        <w:adjustRightInd w:val="0"/>
        <w:snapToGrid w:val="0"/>
        <w:spacing w:line="276" w:lineRule="auto"/>
        <w:ind w:leftChars="93" w:left="735" w:hangingChars="197" w:hanging="512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一、</w:t>
      </w:r>
      <w:r w:rsidR="000551A5" w:rsidRPr="001F55CA">
        <w:rPr>
          <w:rFonts w:ascii="標楷體" w:eastAsia="標楷體" w:hAnsi="標楷體" w:hint="eastAsia"/>
          <w:color w:val="000000"/>
          <w:sz w:val="26"/>
          <w:szCs w:val="26"/>
        </w:rPr>
        <w:t>評審方式：評審由主辦單位依參賽類別聘請</w:t>
      </w:r>
      <w:r w:rsidR="0083659D" w:rsidRPr="001F55CA">
        <w:rPr>
          <w:rFonts w:ascii="標楷體" w:eastAsia="標楷體" w:hAnsi="標楷體" w:cs="Tahoma"/>
          <w:color w:val="000000"/>
          <w:sz w:val="26"/>
          <w:szCs w:val="26"/>
        </w:rPr>
        <w:t>創意及偶戲相關領域之</w:t>
      </w:r>
      <w:r w:rsidR="000551A5" w:rsidRPr="001F55CA">
        <w:rPr>
          <w:rFonts w:ascii="標楷體" w:eastAsia="標楷體" w:hAnsi="標楷體" w:hint="eastAsia"/>
          <w:color w:val="000000"/>
          <w:sz w:val="26"/>
          <w:szCs w:val="26"/>
        </w:rPr>
        <w:t>專家</w:t>
      </w:r>
      <w:r w:rsidR="000551A5" w:rsidRPr="001F55CA">
        <w:rPr>
          <w:rFonts w:ascii="標楷體" w:eastAsia="標楷體" w:hAnsi="標楷體"/>
          <w:color w:val="000000"/>
          <w:sz w:val="26"/>
          <w:szCs w:val="26"/>
        </w:rPr>
        <w:t>、</w:t>
      </w:r>
      <w:r w:rsidR="000551A5" w:rsidRPr="001F55CA">
        <w:rPr>
          <w:rFonts w:ascii="標楷體" w:eastAsia="標楷體" w:hAnsi="標楷體" w:hint="eastAsia"/>
          <w:color w:val="000000"/>
          <w:sz w:val="26"/>
          <w:szCs w:val="26"/>
        </w:rPr>
        <w:t>學者擔任評</w:t>
      </w:r>
      <w:r w:rsidR="0083659D" w:rsidRPr="001F55CA">
        <w:rPr>
          <w:rFonts w:ascii="標楷體" w:eastAsia="標楷體" w:hAnsi="標楷體" w:cs="Tahoma"/>
          <w:color w:val="000000"/>
          <w:sz w:val="26"/>
          <w:szCs w:val="26"/>
        </w:rPr>
        <w:t>選</w:t>
      </w:r>
      <w:r w:rsidR="000551A5" w:rsidRPr="001F55CA">
        <w:rPr>
          <w:rFonts w:ascii="標楷體" w:eastAsia="標楷體" w:hAnsi="標楷體" w:hint="eastAsia"/>
          <w:color w:val="000000"/>
          <w:sz w:val="26"/>
          <w:szCs w:val="26"/>
        </w:rPr>
        <w:t>工作，審慎選出各獎項，評審結果參賽者不得有異議。成績未</w:t>
      </w:r>
      <w:proofErr w:type="gramStart"/>
      <w:r w:rsidR="000551A5" w:rsidRPr="001F55CA">
        <w:rPr>
          <w:rFonts w:ascii="標楷體" w:eastAsia="標楷體" w:hAnsi="標楷體" w:hint="eastAsia"/>
          <w:color w:val="000000"/>
          <w:sz w:val="26"/>
          <w:szCs w:val="26"/>
        </w:rPr>
        <w:t>臻</w:t>
      </w:r>
      <w:proofErr w:type="gramEnd"/>
      <w:r w:rsidR="000551A5" w:rsidRPr="001F55CA">
        <w:rPr>
          <w:rFonts w:ascii="標楷體" w:eastAsia="標楷體" w:hAnsi="標楷體" w:hint="eastAsia"/>
          <w:color w:val="000000"/>
          <w:sz w:val="26"/>
          <w:szCs w:val="26"/>
        </w:rPr>
        <w:t>水準者，前3名得以從缺</w:t>
      </w:r>
      <w:r w:rsidR="000551A5" w:rsidRPr="001F55CA">
        <w:rPr>
          <w:rFonts w:ascii="標楷體" w:eastAsia="標楷體" w:hAnsi="標楷體"/>
          <w:color w:val="000000"/>
          <w:sz w:val="26"/>
          <w:szCs w:val="26"/>
        </w:rPr>
        <w:t>。</w:t>
      </w:r>
    </w:p>
    <w:p w:rsidR="000A74E6" w:rsidRPr="00B66E70" w:rsidRDefault="0016018B" w:rsidP="00A11FA1">
      <w:pPr>
        <w:adjustRightInd w:val="0"/>
        <w:snapToGrid w:val="0"/>
        <w:spacing w:line="276" w:lineRule="auto"/>
        <w:ind w:leftChars="88" w:left="687" w:hangingChars="183" w:hanging="476"/>
        <w:jc w:val="both"/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</w:pP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二、</w:t>
      </w:r>
      <w:r w:rsidR="000551A5" w:rsidRPr="001F55CA">
        <w:rPr>
          <w:rFonts w:ascii="標楷體" w:eastAsia="標楷體" w:hAnsi="標楷體" w:hint="eastAsia"/>
          <w:color w:val="000000"/>
          <w:sz w:val="26"/>
          <w:szCs w:val="26"/>
        </w:rPr>
        <w:t>評審標準：</w:t>
      </w:r>
      <w:r w:rsidR="000A74E6" w:rsidRPr="001F55CA">
        <w:rPr>
          <w:rFonts w:ascii="標楷體" w:eastAsia="標楷體" w:hAnsi="標楷體" w:hint="eastAsia"/>
          <w:color w:val="000000"/>
          <w:sz w:val="26"/>
          <w:szCs w:val="26"/>
        </w:rPr>
        <w:t>作品之創意25%、</w:t>
      </w:r>
      <w:r w:rsidR="000A74E6" w:rsidRPr="001F55CA">
        <w:rPr>
          <w:rFonts w:ascii="標楷體" w:eastAsia="標楷體" w:hAnsi="標楷體" w:cs="Tahoma"/>
          <w:color w:val="000000"/>
          <w:sz w:val="26"/>
          <w:szCs w:val="26"/>
        </w:rPr>
        <w:t>美感</w:t>
      </w:r>
      <w:r w:rsidR="000A74E6" w:rsidRPr="001F55CA">
        <w:rPr>
          <w:rFonts w:ascii="標楷體" w:eastAsia="標楷體" w:hAnsi="標楷體" w:hint="eastAsia"/>
          <w:color w:val="000000"/>
          <w:sz w:val="26"/>
          <w:szCs w:val="26"/>
        </w:rPr>
        <w:t>造型25%、結構穩定度15%、實用操作15%、材質10%、影片10% 予以評定，合計總分100分，依照總分選出名次。</w:t>
      </w:r>
      <w:r w:rsidR="000A74E6" w:rsidRPr="001F55CA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現場最佳人氣獎則以展示現場設置投票箱，由來賓和觀眾共同選出。本次比賽另外設置</w:t>
      </w:r>
      <w:r w:rsidR="000A74E6" w:rsidRPr="001F55CA">
        <w:rPr>
          <w:rFonts w:ascii="標楷體" w:eastAsia="標楷體" w:hAnsi="標楷體" w:hint="eastAsia"/>
          <w:color w:val="000000"/>
          <w:sz w:val="26"/>
          <w:szCs w:val="26"/>
        </w:rPr>
        <w:t>特別獎項：</w:t>
      </w:r>
      <w:r w:rsidR="000A74E6" w:rsidRPr="001F55CA">
        <w:rPr>
          <w:rFonts w:ascii="標楷體" w:eastAsia="標楷體" w:hAnsi="標楷體" w:hint="eastAsia"/>
          <w:sz w:val="26"/>
          <w:szCs w:val="26"/>
        </w:rPr>
        <w:t>最佳創意獎、最佳造型獎、最佳實用獎、最佳影片獎，本獎項由評審於所有參賽作品中選出。</w:t>
      </w:r>
    </w:p>
    <w:p w:rsidR="00380A60" w:rsidRPr="001F55CA" w:rsidRDefault="00DA2097" w:rsidP="00DA2097">
      <w:pPr>
        <w:adjustRightInd w:val="0"/>
        <w:snapToGrid w:val="0"/>
        <w:spacing w:line="276" w:lineRule="auto"/>
        <w:ind w:firstLineChars="100" w:firstLine="260"/>
        <w:jc w:val="both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三、</w:t>
      </w:r>
      <w:r w:rsidR="00A1555E" w:rsidRPr="001F55CA">
        <w:rPr>
          <w:rFonts w:ascii="標楷體" w:eastAsia="標楷體" w:hAnsi="標楷體" w:hint="eastAsia"/>
          <w:color w:val="000000"/>
          <w:sz w:val="26"/>
          <w:szCs w:val="26"/>
        </w:rPr>
        <w:t>評審</w:t>
      </w:r>
      <w:r w:rsidR="00F53DFC" w:rsidRPr="001F55CA">
        <w:rPr>
          <w:rFonts w:ascii="標楷體" w:eastAsia="標楷體" w:hAnsi="標楷體" w:hint="eastAsia"/>
          <w:color w:val="000000"/>
          <w:sz w:val="26"/>
          <w:szCs w:val="26"/>
        </w:rPr>
        <w:t>結果</w:t>
      </w:r>
      <w:r w:rsidR="000A74E6" w:rsidRPr="001F55CA">
        <w:rPr>
          <w:rFonts w:ascii="標楷體" w:eastAsia="標楷體" w:hAnsi="標楷體" w:hint="eastAsia"/>
          <w:color w:val="000000"/>
          <w:sz w:val="26"/>
          <w:szCs w:val="26"/>
        </w:rPr>
        <w:t>將</w:t>
      </w:r>
      <w:r w:rsidR="00F53DFC" w:rsidRPr="001F55CA">
        <w:rPr>
          <w:rFonts w:ascii="標楷體" w:eastAsia="標楷體" w:hAnsi="標楷體" w:hint="eastAsia"/>
          <w:color w:val="000000"/>
          <w:sz w:val="26"/>
          <w:szCs w:val="26"/>
        </w:rPr>
        <w:t>於</w:t>
      </w:r>
      <w:r w:rsidR="000A74E6" w:rsidRPr="001F55CA">
        <w:rPr>
          <w:rFonts w:ascii="標楷體" w:eastAsia="標楷體" w:hAnsi="標楷體" w:hint="eastAsia"/>
          <w:sz w:val="26"/>
          <w:szCs w:val="26"/>
        </w:rPr>
        <w:t>101</w:t>
      </w:r>
      <w:r w:rsidR="005A7840" w:rsidRPr="001F55CA">
        <w:rPr>
          <w:rFonts w:ascii="標楷體" w:eastAsia="標楷體" w:hAnsi="標楷體" w:hint="eastAsia"/>
          <w:sz w:val="26"/>
          <w:szCs w:val="26"/>
        </w:rPr>
        <w:t>年</w:t>
      </w:r>
      <w:r w:rsidR="0014783A" w:rsidRPr="001F55CA">
        <w:rPr>
          <w:rFonts w:ascii="標楷體" w:eastAsia="標楷體" w:hAnsi="標楷體" w:hint="eastAsia"/>
          <w:color w:val="000000"/>
          <w:sz w:val="26"/>
          <w:szCs w:val="26"/>
        </w:rPr>
        <w:t>11</w:t>
      </w:r>
      <w:r w:rsidR="00F53DFC" w:rsidRPr="001F55CA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 w:rsidR="00053A8E" w:rsidRPr="001F55CA">
        <w:rPr>
          <w:rFonts w:ascii="標楷體" w:eastAsia="標楷體" w:hAnsi="標楷體" w:hint="eastAsia"/>
          <w:color w:val="000000"/>
          <w:sz w:val="26"/>
          <w:szCs w:val="26"/>
        </w:rPr>
        <w:t>中</w:t>
      </w:r>
      <w:r w:rsidR="00F53DFC" w:rsidRPr="001F55CA">
        <w:rPr>
          <w:rFonts w:ascii="標楷體" w:eastAsia="標楷體" w:hAnsi="標楷體" w:hint="eastAsia"/>
          <w:color w:val="000000"/>
          <w:sz w:val="26"/>
          <w:szCs w:val="26"/>
        </w:rPr>
        <w:t>公布於</w:t>
      </w:r>
      <w:r w:rsidR="003320D0" w:rsidRPr="001F55CA">
        <w:rPr>
          <w:rFonts w:ascii="標楷體" w:eastAsia="標楷體" w:hAnsi="標楷體" w:hint="eastAsia"/>
          <w:color w:val="000000"/>
          <w:sz w:val="26"/>
          <w:szCs w:val="26"/>
        </w:rPr>
        <w:t>台北</w:t>
      </w:r>
      <w:r w:rsidR="00BA7EBE" w:rsidRPr="001F55CA">
        <w:rPr>
          <w:rFonts w:ascii="標楷體" w:eastAsia="標楷體" w:hAnsi="標楷體" w:hint="eastAsia"/>
          <w:color w:val="000000"/>
          <w:sz w:val="26"/>
          <w:szCs w:val="26"/>
        </w:rPr>
        <w:t>偶戲館</w:t>
      </w:r>
      <w:r w:rsidR="00BB1BE7" w:rsidRPr="001F55CA">
        <w:rPr>
          <w:rFonts w:ascii="標楷體" w:eastAsia="標楷體" w:hAnsi="標楷體" w:hint="eastAsia"/>
          <w:color w:val="000000"/>
          <w:sz w:val="26"/>
          <w:szCs w:val="26"/>
        </w:rPr>
        <w:t>網站</w:t>
      </w:r>
      <w:r w:rsidR="00BA7EBE" w:rsidRPr="001F55CA">
        <w:rPr>
          <w:rFonts w:ascii="標楷體" w:eastAsia="標楷體" w:hAnsi="標楷體" w:hint="eastAsia"/>
          <w:sz w:val="26"/>
          <w:szCs w:val="26"/>
        </w:rPr>
        <w:t>。</w:t>
      </w:r>
    </w:p>
    <w:p w:rsidR="00B66E70" w:rsidRDefault="00B66E70" w:rsidP="00A11FA1">
      <w:pPr>
        <w:adjustRightInd w:val="0"/>
        <w:snapToGrid w:val="0"/>
        <w:spacing w:line="276" w:lineRule="auto"/>
        <w:rPr>
          <w:rFonts w:ascii="標楷體" w:eastAsia="標楷體" w:hAnsi="標楷體" w:hint="eastAsia"/>
          <w:sz w:val="26"/>
          <w:szCs w:val="26"/>
        </w:rPr>
      </w:pPr>
    </w:p>
    <w:p w:rsidR="00A11FA1" w:rsidRPr="001F55CA" w:rsidRDefault="00A11FA1" w:rsidP="00A11FA1">
      <w:pPr>
        <w:adjustRightInd w:val="0"/>
        <w:snapToGrid w:val="0"/>
        <w:spacing w:line="276" w:lineRule="auto"/>
        <w:rPr>
          <w:rFonts w:ascii="標楷體" w:eastAsia="標楷體" w:hAnsi="標楷體" w:hint="eastAsia"/>
          <w:sz w:val="26"/>
          <w:szCs w:val="26"/>
        </w:rPr>
      </w:pPr>
    </w:p>
    <w:p w:rsidR="0014783A" w:rsidRPr="001F55CA" w:rsidRDefault="001F55CA" w:rsidP="00A11FA1">
      <w:pPr>
        <w:adjustRightInd w:val="0"/>
        <w:snapToGrid w:val="0"/>
        <w:spacing w:line="276" w:lineRule="auto"/>
        <w:rPr>
          <w:rFonts w:ascii="標楷體" w:eastAsia="標楷體" w:hAnsi="標楷體" w:hint="eastAsia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lastRenderedPageBreak/>
        <w:t>陸</w:t>
      </w:r>
      <w:r w:rsidR="005A5F62" w:rsidRPr="001F55CA">
        <w:rPr>
          <w:rFonts w:ascii="標楷體" w:eastAsia="標楷體" w:hAnsi="標楷體" w:hint="eastAsia"/>
          <w:b/>
          <w:sz w:val="26"/>
          <w:szCs w:val="26"/>
        </w:rPr>
        <w:t>、</w:t>
      </w:r>
      <w:r w:rsidR="00AF7717" w:rsidRPr="001F55CA">
        <w:rPr>
          <w:rFonts w:ascii="標楷體" w:eastAsia="標楷體" w:hAnsi="標楷體" w:hint="eastAsia"/>
          <w:b/>
          <w:sz w:val="26"/>
          <w:szCs w:val="26"/>
        </w:rPr>
        <w:t>獎勵方式</w:t>
      </w:r>
      <w:r w:rsidR="0016018B" w:rsidRPr="001F55CA">
        <w:rPr>
          <w:rFonts w:ascii="標楷體" w:eastAsia="標楷體" w:hAnsi="標楷體" w:hint="eastAsia"/>
          <w:b/>
          <w:sz w:val="26"/>
          <w:szCs w:val="26"/>
        </w:rPr>
        <w:t>：</w:t>
      </w:r>
    </w:p>
    <w:p w:rsidR="0014783A" w:rsidRPr="001F55CA" w:rsidRDefault="0014783A" w:rsidP="00A11FA1">
      <w:pPr>
        <w:adjustRightInd w:val="0"/>
        <w:snapToGrid w:val="0"/>
        <w:spacing w:line="276" w:lineRule="auto"/>
        <w:ind w:firstLineChars="150" w:firstLine="390"/>
        <w:jc w:val="both"/>
        <w:rPr>
          <w:rFonts w:ascii="標楷體" w:eastAsia="標楷體" w:hAnsi="標楷體" w:hint="eastAsia"/>
          <w:b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送件作品經複選評定得獎作品，按成績給予獎勵，</w:t>
      </w:r>
      <w:r w:rsidRPr="001F55CA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得獎者可獲得獎金及獎狀。</w:t>
      </w:r>
      <w:r w:rsidRPr="001F55CA">
        <w:rPr>
          <w:rFonts w:ascii="標楷體" w:eastAsia="標楷體" w:hAnsi="標楷體" w:hint="eastAsia"/>
          <w:sz w:val="26"/>
          <w:szCs w:val="26"/>
        </w:rPr>
        <w:t>另有特別獎項</w:t>
      </w:r>
      <w:r w:rsidRPr="001F55CA">
        <w:rPr>
          <w:rFonts w:ascii="標楷體" w:eastAsia="標楷體" w:hAnsi="標楷體" w:cs="新細明體" w:hint="eastAsia"/>
          <w:kern w:val="0"/>
          <w:sz w:val="26"/>
          <w:szCs w:val="26"/>
        </w:rPr>
        <w:t>四名，</w:t>
      </w:r>
      <w:r w:rsidRPr="001F55CA">
        <w:rPr>
          <w:rFonts w:ascii="標楷體" w:eastAsia="標楷體" w:hAnsi="標楷體" w:hint="eastAsia"/>
          <w:sz w:val="26"/>
          <w:szCs w:val="26"/>
        </w:rPr>
        <w:t>及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現場最佳人氣獎</w:t>
      </w:r>
      <w:r w:rsidRPr="001F55CA">
        <w:rPr>
          <w:rFonts w:ascii="標楷體" w:eastAsia="標楷體" w:hAnsi="標楷體" w:hint="eastAsia"/>
          <w:sz w:val="26"/>
          <w:szCs w:val="26"/>
        </w:rPr>
        <w:t>二名。</w:t>
      </w:r>
    </w:p>
    <w:p w:rsidR="0014783A" w:rsidRPr="001F55CA" w:rsidRDefault="0014783A" w:rsidP="00A11FA1">
      <w:pPr>
        <w:adjustRightInd w:val="0"/>
        <w:snapToGrid w:val="0"/>
        <w:spacing w:line="276" w:lineRule="auto"/>
        <w:ind w:leftChars="177" w:left="425" w:firstLine="1"/>
        <w:jc w:val="both"/>
        <w:rPr>
          <w:rFonts w:ascii="標楷體" w:eastAsia="標楷體" w:hAnsi="標楷體" w:hint="eastAsia"/>
          <w:sz w:val="26"/>
          <w:szCs w:val="26"/>
        </w:rPr>
      </w:pPr>
    </w:p>
    <w:p w:rsidR="0014783A" w:rsidRPr="001F55CA" w:rsidRDefault="0014783A" w:rsidP="00A11FA1">
      <w:pPr>
        <w:widowControl/>
        <w:numPr>
          <w:ilvl w:val="0"/>
          <w:numId w:val="20"/>
        </w:numPr>
        <w:adjustRightInd w:val="0"/>
        <w:snapToGrid w:val="0"/>
        <w:spacing w:line="276" w:lineRule="auto"/>
        <w:jc w:val="both"/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</w:pPr>
      <w:r w:rsidRPr="001F55CA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個人獎項</w:t>
      </w:r>
      <w:r w:rsidRPr="001F55CA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：</w:t>
      </w:r>
      <w:r w:rsidRPr="001F55CA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</w:t>
      </w:r>
    </w:p>
    <w:p w:rsidR="0014783A" w:rsidRPr="001F55CA" w:rsidRDefault="0014783A" w:rsidP="00A11FA1">
      <w:pPr>
        <w:widowControl/>
        <w:adjustRightInd w:val="0"/>
        <w:snapToGrid w:val="0"/>
        <w:spacing w:line="276" w:lineRule="auto"/>
        <w:ind w:firstLineChars="400" w:firstLine="1040"/>
        <w:jc w:val="both"/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</w:pPr>
      <w:r w:rsidRPr="001F55CA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a.第一名：每</w:t>
      </w:r>
      <w:proofErr w:type="gramStart"/>
      <w:r w:rsidRPr="001F55CA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組乙名</w:t>
      </w:r>
      <w:proofErr w:type="gramEnd"/>
      <w:r w:rsidRPr="001F55CA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，獎金新台幣壹萬元整及獎狀乙張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14783A" w:rsidRPr="001F55CA" w:rsidRDefault="0014783A" w:rsidP="00A11FA1">
      <w:pPr>
        <w:widowControl/>
        <w:adjustRightInd w:val="0"/>
        <w:snapToGrid w:val="0"/>
        <w:spacing w:line="276" w:lineRule="auto"/>
        <w:ind w:leftChars="40" w:left="96" w:firstLineChars="362" w:firstLine="941"/>
        <w:jc w:val="both"/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</w:pPr>
      <w:r w:rsidRPr="001F55CA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b.第二名：每</w:t>
      </w:r>
      <w:proofErr w:type="gramStart"/>
      <w:r w:rsidRPr="001F55CA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組乙名</w:t>
      </w:r>
      <w:proofErr w:type="gramEnd"/>
      <w:r w:rsidRPr="001F55CA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，獎金新台幣伍千元整及獎狀乙張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14783A" w:rsidRPr="001F55CA" w:rsidRDefault="0014783A" w:rsidP="00A11FA1">
      <w:pPr>
        <w:widowControl/>
        <w:adjustRightInd w:val="0"/>
        <w:snapToGrid w:val="0"/>
        <w:spacing w:line="276" w:lineRule="auto"/>
        <w:ind w:leftChars="35" w:left="84" w:firstLineChars="367" w:firstLine="954"/>
        <w:jc w:val="both"/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</w:pPr>
      <w:r w:rsidRPr="001F55CA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c.第三名：每</w:t>
      </w:r>
      <w:proofErr w:type="gramStart"/>
      <w:r w:rsidRPr="001F55CA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組乙名</w:t>
      </w:r>
      <w:proofErr w:type="gramEnd"/>
      <w:r w:rsidRPr="001F55CA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，獎金新台幣叁千元整及獎狀乙張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14783A" w:rsidRPr="001F55CA" w:rsidRDefault="0014783A" w:rsidP="00A11FA1">
      <w:pPr>
        <w:widowControl/>
        <w:adjustRightInd w:val="0"/>
        <w:snapToGrid w:val="0"/>
        <w:spacing w:line="276" w:lineRule="auto"/>
        <w:ind w:leftChars="87" w:left="209" w:firstLineChars="309" w:firstLine="803"/>
        <w:jc w:val="both"/>
        <w:rPr>
          <w:rFonts w:ascii="標楷體" w:eastAsia="標楷體" w:hAnsi="標楷體" w:hint="eastAsia"/>
          <w:color w:val="000000"/>
          <w:sz w:val="26"/>
          <w:szCs w:val="26"/>
        </w:rPr>
      </w:pPr>
      <w:r w:rsidRPr="001F55CA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d.佳作：每組三名，每名獎狀乙張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14783A" w:rsidRPr="001F55CA" w:rsidRDefault="0014783A" w:rsidP="00A11FA1">
      <w:pPr>
        <w:widowControl/>
        <w:numPr>
          <w:ilvl w:val="0"/>
          <w:numId w:val="20"/>
        </w:numPr>
        <w:adjustRightInd w:val="0"/>
        <w:snapToGrid w:val="0"/>
        <w:spacing w:line="276" w:lineRule="auto"/>
        <w:jc w:val="both"/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</w:pPr>
      <w:r w:rsidRPr="001F55CA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特別獎項：</w:t>
      </w:r>
    </w:p>
    <w:p w:rsidR="0014783A" w:rsidRPr="001F55CA" w:rsidRDefault="0014783A" w:rsidP="00A11FA1">
      <w:pPr>
        <w:widowControl/>
        <w:adjustRightInd w:val="0"/>
        <w:snapToGrid w:val="0"/>
        <w:spacing w:line="276" w:lineRule="auto"/>
        <w:ind w:leftChars="177" w:left="425" w:firstLine="568"/>
        <w:jc w:val="both"/>
        <w:rPr>
          <w:rFonts w:ascii="標楷體" w:eastAsia="標楷體" w:hAnsi="標楷體" w:hint="eastAsia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a.</w:t>
      </w:r>
      <w:r w:rsidR="00210960">
        <w:rPr>
          <w:rFonts w:ascii="標楷體" w:eastAsia="標楷體" w:hAnsi="標楷體" w:hint="eastAsia"/>
          <w:sz w:val="26"/>
          <w:szCs w:val="26"/>
        </w:rPr>
        <w:t>最佳創意獎：不</w:t>
      </w:r>
      <w:proofErr w:type="gramStart"/>
      <w:r w:rsidR="00210960">
        <w:rPr>
          <w:rFonts w:ascii="標楷體" w:eastAsia="標楷體" w:hAnsi="標楷體" w:hint="eastAsia"/>
          <w:sz w:val="26"/>
          <w:szCs w:val="26"/>
        </w:rPr>
        <w:t>分組</w:t>
      </w:r>
      <w:r w:rsidRPr="001F55CA">
        <w:rPr>
          <w:rFonts w:ascii="標楷體" w:eastAsia="標楷體" w:hAnsi="標楷體" w:hint="eastAsia"/>
          <w:sz w:val="26"/>
          <w:szCs w:val="26"/>
        </w:rPr>
        <w:t>乙名</w:t>
      </w:r>
      <w:proofErr w:type="gramEnd"/>
      <w:r w:rsidRPr="001F55CA">
        <w:rPr>
          <w:rFonts w:ascii="標楷體" w:eastAsia="標楷體" w:hAnsi="標楷體" w:hint="eastAsia"/>
          <w:sz w:val="26"/>
          <w:szCs w:val="26"/>
        </w:rPr>
        <w:t>，獎金新台幣伍千元整及獎狀乙張。</w:t>
      </w:r>
    </w:p>
    <w:p w:rsidR="0014783A" w:rsidRPr="001F55CA" w:rsidRDefault="0014783A" w:rsidP="00A11FA1">
      <w:pPr>
        <w:widowControl/>
        <w:adjustRightInd w:val="0"/>
        <w:snapToGrid w:val="0"/>
        <w:spacing w:line="276" w:lineRule="auto"/>
        <w:ind w:leftChars="177" w:left="425" w:firstLine="555"/>
        <w:jc w:val="both"/>
        <w:rPr>
          <w:rFonts w:ascii="標楷體" w:eastAsia="標楷體" w:hAnsi="標楷體" w:hint="eastAsia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b.最佳造型獎：</w:t>
      </w:r>
      <w:r w:rsidR="00210960">
        <w:rPr>
          <w:rFonts w:ascii="標楷體" w:eastAsia="標楷體" w:hAnsi="標楷體" w:hint="eastAsia"/>
          <w:sz w:val="26"/>
          <w:szCs w:val="26"/>
        </w:rPr>
        <w:t>不</w:t>
      </w:r>
      <w:proofErr w:type="gramStart"/>
      <w:r w:rsidR="00210960">
        <w:rPr>
          <w:rFonts w:ascii="標楷體" w:eastAsia="標楷體" w:hAnsi="標楷體" w:hint="eastAsia"/>
          <w:sz w:val="26"/>
          <w:szCs w:val="26"/>
        </w:rPr>
        <w:t>分組</w:t>
      </w:r>
      <w:r w:rsidRPr="001F55CA">
        <w:rPr>
          <w:rFonts w:ascii="標楷體" w:eastAsia="標楷體" w:hAnsi="標楷體" w:hint="eastAsia"/>
          <w:sz w:val="26"/>
          <w:szCs w:val="26"/>
        </w:rPr>
        <w:t>乙名</w:t>
      </w:r>
      <w:proofErr w:type="gramEnd"/>
      <w:r w:rsidRPr="001F55CA">
        <w:rPr>
          <w:rFonts w:ascii="標楷體" w:eastAsia="標楷體" w:hAnsi="標楷體" w:hint="eastAsia"/>
          <w:sz w:val="26"/>
          <w:szCs w:val="26"/>
        </w:rPr>
        <w:t>，獎金新台幣伍千元整及獎狀乙張。</w:t>
      </w:r>
    </w:p>
    <w:p w:rsidR="0014783A" w:rsidRPr="001F55CA" w:rsidRDefault="0014783A" w:rsidP="00A11FA1">
      <w:pPr>
        <w:widowControl/>
        <w:adjustRightInd w:val="0"/>
        <w:snapToGrid w:val="0"/>
        <w:spacing w:line="276" w:lineRule="auto"/>
        <w:ind w:leftChars="177" w:left="425" w:firstLine="583"/>
        <w:jc w:val="both"/>
        <w:rPr>
          <w:rFonts w:ascii="標楷體" w:eastAsia="標楷體" w:hAnsi="標楷體" w:hint="eastAsia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c.最佳實用獎：</w:t>
      </w:r>
      <w:r w:rsidR="00210960">
        <w:rPr>
          <w:rFonts w:ascii="標楷體" w:eastAsia="標楷體" w:hAnsi="標楷體" w:hint="eastAsia"/>
          <w:sz w:val="26"/>
          <w:szCs w:val="26"/>
        </w:rPr>
        <w:t>不</w:t>
      </w:r>
      <w:proofErr w:type="gramStart"/>
      <w:r w:rsidR="00210960">
        <w:rPr>
          <w:rFonts w:ascii="標楷體" w:eastAsia="標楷體" w:hAnsi="標楷體" w:hint="eastAsia"/>
          <w:sz w:val="26"/>
          <w:szCs w:val="26"/>
        </w:rPr>
        <w:t>分組</w:t>
      </w:r>
      <w:r w:rsidRPr="001F55CA">
        <w:rPr>
          <w:rFonts w:ascii="標楷體" w:eastAsia="標楷體" w:hAnsi="標楷體" w:hint="eastAsia"/>
          <w:sz w:val="26"/>
          <w:szCs w:val="26"/>
        </w:rPr>
        <w:t>乙名</w:t>
      </w:r>
      <w:proofErr w:type="gramEnd"/>
      <w:r w:rsidRPr="001F55CA">
        <w:rPr>
          <w:rFonts w:ascii="標楷體" w:eastAsia="標楷體" w:hAnsi="標楷體" w:hint="eastAsia"/>
          <w:sz w:val="26"/>
          <w:szCs w:val="26"/>
        </w:rPr>
        <w:t>，獎金新台幣伍千元整及獎狀乙張。</w:t>
      </w:r>
    </w:p>
    <w:p w:rsidR="0014783A" w:rsidRPr="001F55CA" w:rsidRDefault="0014783A" w:rsidP="00A11FA1">
      <w:pPr>
        <w:widowControl/>
        <w:adjustRightInd w:val="0"/>
        <w:snapToGrid w:val="0"/>
        <w:spacing w:line="276" w:lineRule="auto"/>
        <w:ind w:leftChars="177" w:left="425" w:firstLine="569"/>
        <w:jc w:val="both"/>
        <w:rPr>
          <w:rFonts w:ascii="標楷體" w:eastAsia="標楷體" w:hAnsi="標楷體" w:hint="eastAsia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d.最佳影片獎：</w:t>
      </w:r>
      <w:r w:rsidR="00210960">
        <w:rPr>
          <w:rFonts w:ascii="標楷體" w:eastAsia="標楷體" w:hAnsi="標楷體" w:hint="eastAsia"/>
          <w:sz w:val="26"/>
          <w:szCs w:val="26"/>
        </w:rPr>
        <w:t>不</w:t>
      </w:r>
      <w:proofErr w:type="gramStart"/>
      <w:r w:rsidR="00210960">
        <w:rPr>
          <w:rFonts w:ascii="標楷體" w:eastAsia="標楷體" w:hAnsi="標楷體" w:hint="eastAsia"/>
          <w:sz w:val="26"/>
          <w:szCs w:val="26"/>
        </w:rPr>
        <w:t>分組</w:t>
      </w:r>
      <w:r w:rsidRPr="001F55CA">
        <w:rPr>
          <w:rFonts w:ascii="標楷體" w:eastAsia="標楷體" w:hAnsi="標楷體" w:hint="eastAsia"/>
          <w:sz w:val="26"/>
          <w:szCs w:val="26"/>
        </w:rPr>
        <w:t>乙名</w:t>
      </w:r>
      <w:proofErr w:type="gramEnd"/>
      <w:r w:rsidRPr="001F55CA">
        <w:rPr>
          <w:rFonts w:ascii="標楷體" w:eastAsia="標楷體" w:hAnsi="標楷體" w:hint="eastAsia"/>
          <w:sz w:val="26"/>
          <w:szCs w:val="26"/>
        </w:rPr>
        <w:t>，獎金新台幣伍千元整及獎狀乙張。</w:t>
      </w:r>
    </w:p>
    <w:p w:rsidR="0014783A" w:rsidRPr="001F55CA" w:rsidRDefault="0014783A" w:rsidP="00A11FA1">
      <w:pPr>
        <w:widowControl/>
        <w:numPr>
          <w:ilvl w:val="0"/>
          <w:numId w:val="20"/>
        </w:numPr>
        <w:adjustRightInd w:val="0"/>
        <w:snapToGrid w:val="0"/>
        <w:spacing w:line="276" w:lineRule="auto"/>
        <w:ind w:left="448"/>
        <w:jc w:val="both"/>
        <w:rPr>
          <w:rFonts w:ascii="標楷體" w:eastAsia="標楷體" w:hAnsi="標楷體" w:hint="eastAsia"/>
          <w:color w:val="000000"/>
          <w:sz w:val="26"/>
          <w:szCs w:val="26"/>
        </w:rPr>
      </w:pP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最佳人氣獎：</w:t>
      </w:r>
      <w:r w:rsidR="00210960">
        <w:rPr>
          <w:rFonts w:ascii="標楷體" w:eastAsia="標楷體" w:hAnsi="標楷體" w:hint="eastAsia"/>
          <w:sz w:val="26"/>
          <w:szCs w:val="26"/>
        </w:rPr>
        <w:t>不分組</w:t>
      </w:r>
      <w:proofErr w:type="gramStart"/>
      <w:r w:rsidR="002C22B4">
        <w:rPr>
          <w:rFonts w:ascii="標楷體" w:eastAsia="標楷體" w:hAnsi="標楷體" w:hint="eastAsia"/>
          <w:sz w:val="26"/>
          <w:szCs w:val="26"/>
        </w:rPr>
        <w:t>共計</w:t>
      </w:r>
      <w:r w:rsidRPr="001F55CA">
        <w:rPr>
          <w:rFonts w:ascii="標楷體" w:eastAsia="標楷體" w:hAnsi="標楷體" w:hint="eastAsia"/>
          <w:sz w:val="26"/>
          <w:szCs w:val="26"/>
        </w:rPr>
        <w:t>貳名</w:t>
      </w:r>
      <w:proofErr w:type="gramEnd"/>
      <w:r w:rsidRPr="001F55CA">
        <w:rPr>
          <w:rFonts w:ascii="標楷體" w:eastAsia="標楷體" w:hAnsi="標楷體" w:hint="eastAsia"/>
          <w:sz w:val="26"/>
          <w:szCs w:val="26"/>
        </w:rPr>
        <w:t>，獎金新台幣</w:t>
      </w:r>
      <w:proofErr w:type="gramStart"/>
      <w:r w:rsidRPr="001F55CA">
        <w:rPr>
          <w:rFonts w:ascii="標楷體" w:eastAsia="標楷體" w:hAnsi="標楷體" w:hint="eastAsia"/>
          <w:sz w:val="26"/>
          <w:szCs w:val="26"/>
        </w:rPr>
        <w:t>貳</w:t>
      </w:r>
      <w:proofErr w:type="gramEnd"/>
      <w:r w:rsidRPr="001F55CA">
        <w:rPr>
          <w:rFonts w:ascii="標楷體" w:eastAsia="標楷體" w:hAnsi="標楷體" w:hint="eastAsia"/>
          <w:sz w:val="26"/>
          <w:szCs w:val="26"/>
        </w:rPr>
        <w:t>千元整及獎狀乙張</w:t>
      </w:r>
      <w:r w:rsidR="002C22B4">
        <w:rPr>
          <w:rFonts w:ascii="標楷體" w:eastAsia="標楷體" w:hAnsi="標楷體" w:hint="eastAsia"/>
          <w:sz w:val="26"/>
          <w:szCs w:val="26"/>
        </w:rPr>
        <w:t>，投票活動規則將於展覽前另行公告</w:t>
      </w:r>
      <w:r w:rsidRPr="001F55CA">
        <w:rPr>
          <w:rFonts w:ascii="標楷體" w:eastAsia="標楷體" w:hAnsi="標楷體" w:hint="eastAsia"/>
          <w:sz w:val="26"/>
          <w:szCs w:val="26"/>
        </w:rPr>
        <w:t>。</w:t>
      </w:r>
    </w:p>
    <w:p w:rsidR="0014783A" w:rsidRPr="001F55CA" w:rsidRDefault="0014783A" w:rsidP="00A11FA1">
      <w:pPr>
        <w:widowControl/>
        <w:numPr>
          <w:ilvl w:val="0"/>
          <w:numId w:val="20"/>
        </w:numPr>
        <w:adjustRightInd w:val="0"/>
        <w:snapToGrid w:val="0"/>
        <w:spacing w:line="276" w:lineRule="auto"/>
        <w:ind w:left="434" w:hanging="452"/>
        <w:jc w:val="both"/>
        <w:rPr>
          <w:rFonts w:ascii="標楷體" w:eastAsia="標楷體" w:hAnsi="標楷體" w:hint="eastAsia"/>
          <w:color w:val="000000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為鼓勵所有參加學生，</w:t>
      </w:r>
      <w:r w:rsidRPr="001F55CA">
        <w:rPr>
          <w:rFonts w:ascii="標楷體" w:eastAsia="標楷體" w:hAnsi="標楷體" w:hint="eastAsia"/>
          <w:color w:val="000000"/>
          <w:sz w:val="26"/>
          <w:szCs w:val="26"/>
        </w:rPr>
        <w:t>參加作品皆可獲得於本年度十二月在台北偶戲館    正式展出的機會，同時舉行頒獎典禮以獎勵獲獎參賽者。</w:t>
      </w:r>
    </w:p>
    <w:p w:rsidR="0014783A" w:rsidRPr="001F55CA" w:rsidRDefault="0014783A" w:rsidP="00A11FA1">
      <w:pPr>
        <w:widowControl/>
        <w:numPr>
          <w:ilvl w:val="0"/>
          <w:numId w:val="20"/>
        </w:numPr>
        <w:adjustRightInd w:val="0"/>
        <w:snapToGrid w:val="0"/>
        <w:spacing w:line="276" w:lineRule="auto"/>
        <w:ind w:leftChars="-11" w:left="3" w:hangingChars="11" w:hanging="29"/>
        <w:jc w:val="both"/>
        <w:rPr>
          <w:rFonts w:ascii="標楷體" w:eastAsia="標楷體" w:hAnsi="標楷體" w:hint="eastAsia"/>
          <w:color w:val="000000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獲獎學生之指導教師由</w:t>
      </w:r>
      <w:proofErr w:type="gramStart"/>
      <w:r w:rsidRPr="001F55CA">
        <w:rPr>
          <w:rFonts w:ascii="標楷體" w:eastAsia="標楷體" w:hAnsi="標楷體" w:hint="eastAsia"/>
          <w:sz w:val="26"/>
          <w:szCs w:val="26"/>
        </w:rPr>
        <w:t>本館發函</w:t>
      </w:r>
      <w:proofErr w:type="gramEnd"/>
      <w:r w:rsidRPr="001F55CA">
        <w:rPr>
          <w:rFonts w:ascii="標楷體" w:eastAsia="標楷體" w:hAnsi="標楷體" w:hint="eastAsia"/>
          <w:sz w:val="26"/>
          <w:szCs w:val="26"/>
        </w:rPr>
        <w:t>各校，建議各</w:t>
      </w:r>
      <w:proofErr w:type="gramStart"/>
      <w:r w:rsidRPr="001F55CA">
        <w:rPr>
          <w:rFonts w:ascii="標楷體" w:eastAsia="標楷體" w:hAnsi="標楷體" w:hint="eastAsia"/>
          <w:sz w:val="26"/>
          <w:szCs w:val="26"/>
        </w:rPr>
        <w:t>校處依敘</w:t>
      </w:r>
      <w:proofErr w:type="gramEnd"/>
      <w:r w:rsidRPr="001F55CA">
        <w:rPr>
          <w:rFonts w:ascii="標楷體" w:eastAsia="標楷體" w:hAnsi="標楷體" w:hint="eastAsia"/>
          <w:sz w:val="26"/>
          <w:szCs w:val="26"/>
        </w:rPr>
        <w:t>獎原則辦理敘獎勵。</w:t>
      </w:r>
    </w:p>
    <w:p w:rsidR="00997415" w:rsidRPr="001F55CA" w:rsidRDefault="00997415" w:rsidP="00A11FA1">
      <w:pPr>
        <w:adjustRightInd w:val="0"/>
        <w:snapToGrid w:val="0"/>
        <w:spacing w:line="276" w:lineRule="auto"/>
        <w:ind w:leftChars="230" w:left="1072" w:hangingChars="200" w:hanging="520"/>
        <w:rPr>
          <w:rFonts w:ascii="標楷體" w:eastAsia="標楷體" w:hAnsi="標楷體" w:hint="eastAsia"/>
          <w:sz w:val="26"/>
          <w:szCs w:val="26"/>
        </w:rPr>
      </w:pPr>
    </w:p>
    <w:p w:rsidR="00706D06" w:rsidRPr="001F55CA" w:rsidRDefault="001F55CA" w:rsidP="00A11FA1">
      <w:pPr>
        <w:adjustRightInd w:val="0"/>
        <w:snapToGrid w:val="0"/>
        <w:spacing w:line="276" w:lineRule="auto"/>
        <w:rPr>
          <w:rFonts w:ascii="標楷體" w:eastAsia="標楷體" w:hAnsi="標楷體" w:hint="eastAsia"/>
          <w:b/>
          <w:color w:val="000000"/>
          <w:sz w:val="26"/>
          <w:szCs w:val="26"/>
        </w:rPr>
      </w:pPr>
      <w:proofErr w:type="gramStart"/>
      <w:r>
        <w:rPr>
          <w:rFonts w:ascii="標楷體" w:eastAsia="標楷體" w:hAnsi="標楷體" w:hint="eastAsia"/>
          <w:b/>
          <w:color w:val="000000"/>
          <w:sz w:val="26"/>
          <w:szCs w:val="26"/>
        </w:rPr>
        <w:t>柒</w:t>
      </w:r>
      <w:proofErr w:type="gramEnd"/>
      <w:r w:rsidR="00706D06" w:rsidRPr="001F55CA">
        <w:rPr>
          <w:rFonts w:ascii="標楷體" w:eastAsia="標楷體" w:hAnsi="標楷體" w:hint="eastAsia"/>
          <w:b/>
          <w:color w:val="000000"/>
          <w:sz w:val="26"/>
          <w:szCs w:val="26"/>
        </w:rPr>
        <w:t>、展覽事項:</w:t>
      </w:r>
    </w:p>
    <w:p w:rsidR="00F478F1" w:rsidRPr="001F55CA" w:rsidRDefault="00636EEF" w:rsidP="00A11FA1">
      <w:pPr>
        <w:adjustRightInd w:val="0"/>
        <w:snapToGrid w:val="0"/>
        <w:spacing w:line="276" w:lineRule="auto"/>
        <w:ind w:leftChars="100" w:left="890" w:hangingChars="250" w:hanging="650"/>
        <w:jc w:val="both"/>
        <w:rPr>
          <w:rFonts w:ascii="標楷體" w:eastAsia="標楷體" w:hAnsi="標楷體" w:hint="eastAsia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一、</w:t>
      </w:r>
      <w:r w:rsidR="00F478F1" w:rsidRPr="001F55CA">
        <w:rPr>
          <w:rFonts w:ascii="標楷體" w:eastAsia="標楷體" w:hAnsi="標楷體" w:hint="eastAsia"/>
          <w:sz w:val="26"/>
          <w:szCs w:val="26"/>
        </w:rPr>
        <w:t xml:space="preserve"> </w:t>
      </w:r>
      <w:r w:rsidR="00F478F1" w:rsidRPr="001F55CA">
        <w:rPr>
          <w:rFonts w:ascii="標楷體" w:eastAsia="標楷體" w:hAnsi="標楷體" w:hint="eastAsia"/>
          <w:color w:val="000000"/>
          <w:sz w:val="26"/>
          <w:szCs w:val="26"/>
        </w:rPr>
        <w:t>偶戲館將於101年12月期間為參賽作品舉辦</w:t>
      </w:r>
      <w:proofErr w:type="gramStart"/>
      <w:r w:rsidR="00F478F1" w:rsidRPr="001F55CA">
        <w:rPr>
          <w:rFonts w:ascii="標楷體" w:eastAsia="標楷體" w:hAnsi="標楷體" w:hint="eastAsia"/>
          <w:color w:val="000000"/>
          <w:sz w:val="26"/>
          <w:szCs w:val="26"/>
        </w:rPr>
        <w:t>特</w:t>
      </w:r>
      <w:proofErr w:type="gramEnd"/>
      <w:r w:rsidR="00F478F1" w:rsidRPr="001F55CA">
        <w:rPr>
          <w:rFonts w:ascii="標楷體" w:eastAsia="標楷體" w:hAnsi="標楷體" w:hint="eastAsia"/>
          <w:color w:val="000000"/>
          <w:sz w:val="26"/>
          <w:szCs w:val="26"/>
        </w:rPr>
        <w:t>展，並舉行</w:t>
      </w:r>
      <w:r w:rsidR="00F478F1" w:rsidRPr="001F55CA">
        <w:rPr>
          <w:rFonts w:ascii="標楷體" w:eastAsia="標楷體" w:hAnsi="標楷體" w:hint="eastAsia"/>
          <w:sz w:val="26"/>
          <w:szCs w:val="26"/>
        </w:rPr>
        <w:t>頒獎典禮以頒發獎金、獎狀，前三名及</w:t>
      </w:r>
      <w:r w:rsidR="00F478F1" w:rsidRPr="001F55CA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佳作</w:t>
      </w:r>
      <w:r w:rsidR="00F478F1" w:rsidRPr="001F55CA">
        <w:rPr>
          <w:rFonts w:ascii="標楷體" w:eastAsia="標楷體" w:hAnsi="標楷體" w:hint="eastAsia"/>
          <w:sz w:val="26"/>
          <w:szCs w:val="26"/>
        </w:rPr>
        <w:t>之作品。以上資訊將公告於台北偶戲館網站。</w:t>
      </w:r>
    </w:p>
    <w:p w:rsidR="00706D06" w:rsidRPr="001F55CA" w:rsidRDefault="00F478F1" w:rsidP="00A11FA1">
      <w:pPr>
        <w:adjustRightInd w:val="0"/>
        <w:snapToGrid w:val="0"/>
        <w:spacing w:line="276" w:lineRule="auto"/>
        <w:ind w:leftChars="94" w:left="868" w:hangingChars="247" w:hanging="642"/>
        <w:jc w:val="both"/>
        <w:rPr>
          <w:rFonts w:ascii="標楷體" w:eastAsia="標楷體" w:hAnsi="標楷體" w:hint="eastAsia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二</w:t>
      </w:r>
      <w:r w:rsidR="009E1F33" w:rsidRPr="001F55CA">
        <w:rPr>
          <w:rFonts w:ascii="標楷體" w:eastAsia="標楷體" w:hAnsi="標楷體" w:hint="eastAsia"/>
          <w:sz w:val="26"/>
          <w:szCs w:val="26"/>
        </w:rPr>
        <w:t>、</w:t>
      </w:r>
      <w:r w:rsidR="0013027D">
        <w:rPr>
          <w:rFonts w:ascii="標楷體" w:eastAsia="標楷體" w:hAnsi="標楷體" w:hint="eastAsia"/>
          <w:sz w:val="26"/>
          <w:szCs w:val="26"/>
        </w:rPr>
        <w:t xml:space="preserve"> </w:t>
      </w:r>
      <w:r w:rsidR="009E1F33" w:rsidRPr="001F55CA">
        <w:rPr>
          <w:rFonts w:ascii="標楷體" w:eastAsia="標楷體" w:hAnsi="標楷體" w:hint="eastAsia"/>
          <w:sz w:val="26"/>
          <w:szCs w:val="26"/>
        </w:rPr>
        <w:t>除頒發獎金、獎狀外，</w:t>
      </w:r>
      <w:r w:rsidR="002C22B4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參賽作品</w:t>
      </w:r>
      <w:r w:rsidR="00784044" w:rsidRPr="001F55CA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將於台北偶戲館對外公開展覽，</w:t>
      </w:r>
      <w:r w:rsidR="009E1F33" w:rsidRPr="001F55CA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主辦單位</w:t>
      </w:r>
      <w:r w:rsidR="009E1F33" w:rsidRPr="001F55CA">
        <w:rPr>
          <w:rFonts w:ascii="標楷體" w:eastAsia="標楷體" w:hAnsi="標楷體" w:hint="eastAsia"/>
          <w:sz w:val="26"/>
          <w:szCs w:val="26"/>
        </w:rPr>
        <w:t>與承辦單位</w:t>
      </w:r>
      <w:r w:rsidR="009E1F33" w:rsidRPr="001F55CA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有權</w:t>
      </w:r>
      <w:r w:rsidR="009E1F33" w:rsidRPr="001F55CA">
        <w:rPr>
          <w:rFonts w:ascii="標楷體" w:eastAsia="標楷體" w:hAnsi="標楷體" w:hint="eastAsia"/>
          <w:sz w:val="26"/>
          <w:szCs w:val="26"/>
        </w:rPr>
        <w:t>對該作品有權</w:t>
      </w:r>
      <w:r w:rsidR="009E1F33" w:rsidRPr="001F55CA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展覽</w:t>
      </w:r>
      <w:r w:rsidR="009E1F33" w:rsidRPr="001F55CA">
        <w:rPr>
          <w:rFonts w:ascii="標楷體" w:eastAsia="標楷體" w:hAnsi="標楷體" w:hint="eastAsia"/>
          <w:sz w:val="26"/>
          <w:szCs w:val="26"/>
        </w:rPr>
        <w:t>及無償使用，</w:t>
      </w:r>
      <w:r w:rsidR="00F20F4D" w:rsidRPr="001F55CA">
        <w:rPr>
          <w:rFonts w:ascii="標楷體" w:eastAsia="標楷體" w:hAnsi="標楷體" w:hint="eastAsia"/>
          <w:sz w:val="26"/>
          <w:szCs w:val="26"/>
        </w:rPr>
        <w:t>主辦單位</w:t>
      </w:r>
      <w:r w:rsidR="009E1F33" w:rsidRPr="001F55CA">
        <w:rPr>
          <w:rFonts w:ascii="標楷體" w:eastAsia="標楷體" w:hAnsi="標楷體" w:hint="eastAsia"/>
          <w:sz w:val="26"/>
          <w:szCs w:val="26"/>
        </w:rPr>
        <w:t>對得獎及入選作品可行使複製、數位化、</w:t>
      </w:r>
      <w:r w:rsidR="009E1F33" w:rsidRPr="001F55CA">
        <w:rPr>
          <w:rFonts w:ascii="標楷體" w:eastAsia="標楷體" w:hAnsi="標楷體" w:cs="新細明體" w:hint="eastAsia"/>
          <w:bCs/>
          <w:color w:val="000000"/>
          <w:kern w:val="0"/>
          <w:sz w:val="26"/>
          <w:szCs w:val="26"/>
        </w:rPr>
        <w:t>出版圖書</w:t>
      </w:r>
      <w:r w:rsidR="009E1F33" w:rsidRPr="001F55CA">
        <w:rPr>
          <w:rFonts w:ascii="標楷體" w:eastAsia="標楷體" w:hAnsi="標楷體" w:hint="eastAsia"/>
          <w:sz w:val="26"/>
          <w:szCs w:val="26"/>
        </w:rPr>
        <w:t>及販售之權利。</w:t>
      </w:r>
    </w:p>
    <w:p w:rsidR="004E0880" w:rsidRPr="001F55CA" w:rsidRDefault="004E0880" w:rsidP="00A11FA1">
      <w:pPr>
        <w:adjustRightInd w:val="0"/>
        <w:snapToGrid w:val="0"/>
        <w:spacing w:line="276" w:lineRule="auto"/>
        <w:rPr>
          <w:rFonts w:ascii="標楷體" w:eastAsia="標楷體" w:hAnsi="標楷體" w:hint="eastAsia"/>
          <w:sz w:val="26"/>
          <w:szCs w:val="26"/>
        </w:rPr>
      </w:pPr>
    </w:p>
    <w:p w:rsidR="009008B1" w:rsidRPr="001F55CA" w:rsidRDefault="001F55CA" w:rsidP="00A11FA1">
      <w:pPr>
        <w:adjustRightInd w:val="0"/>
        <w:snapToGrid w:val="0"/>
        <w:spacing w:line="276" w:lineRule="auto"/>
        <w:rPr>
          <w:rFonts w:ascii="標楷體" w:eastAsia="標楷體" w:hAnsi="標楷體" w:hint="eastAsia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捌</w:t>
      </w:r>
      <w:r w:rsidR="00706D06" w:rsidRPr="001F55CA">
        <w:rPr>
          <w:rFonts w:ascii="標楷體" w:eastAsia="標楷體" w:hAnsi="標楷體" w:hint="eastAsia"/>
          <w:b/>
          <w:sz w:val="26"/>
          <w:szCs w:val="26"/>
        </w:rPr>
        <w:t>、附註：</w:t>
      </w:r>
    </w:p>
    <w:p w:rsidR="003E1F76" w:rsidRPr="001F55CA" w:rsidRDefault="00E657C9" w:rsidP="00A11FA1">
      <w:pPr>
        <w:adjustRightInd w:val="0"/>
        <w:snapToGrid w:val="0"/>
        <w:spacing w:line="276" w:lineRule="auto"/>
        <w:ind w:leftChars="113" w:left="799" w:hangingChars="203" w:hanging="528"/>
        <w:jc w:val="both"/>
        <w:rPr>
          <w:rFonts w:ascii="標楷體" w:eastAsia="標楷體" w:hAnsi="標楷體" w:hint="eastAsia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一、</w:t>
      </w:r>
      <w:r w:rsidR="003E1F76" w:rsidRPr="001F55CA">
        <w:rPr>
          <w:rFonts w:ascii="標楷體" w:eastAsia="標楷體" w:hAnsi="標楷體" w:hint="eastAsia"/>
          <w:sz w:val="26"/>
          <w:szCs w:val="26"/>
        </w:rPr>
        <w:t>主辦單位對參賽作品有保管之責，</w:t>
      </w:r>
      <w:proofErr w:type="gramStart"/>
      <w:r w:rsidR="003E1F76" w:rsidRPr="001F55CA">
        <w:rPr>
          <w:rFonts w:ascii="標楷體" w:eastAsia="標楷體" w:hAnsi="標楷體" w:hint="eastAsia"/>
          <w:sz w:val="26"/>
          <w:szCs w:val="26"/>
        </w:rPr>
        <w:t>惟遇人力</w:t>
      </w:r>
      <w:proofErr w:type="gramEnd"/>
      <w:r w:rsidR="003E1F76" w:rsidRPr="001F55CA">
        <w:rPr>
          <w:rFonts w:ascii="標楷體" w:eastAsia="標楷體" w:hAnsi="標楷體" w:hint="eastAsia"/>
          <w:sz w:val="26"/>
          <w:szCs w:val="26"/>
        </w:rPr>
        <w:t>不可抗拒之情事而遭損壞時，不負賠償責任</w:t>
      </w:r>
      <w:r w:rsidR="003E1F76" w:rsidRPr="001F55CA">
        <w:rPr>
          <w:rFonts w:ascii="標楷體" w:eastAsia="標楷體" w:hAnsi="標楷體"/>
          <w:sz w:val="26"/>
          <w:szCs w:val="26"/>
        </w:rPr>
        <w:t>。</w:t>
      </w:r>
    </w:p>
    <w:p w:rsidR="00706D06" w:rsidRPr="001F55CA" w:rsidRDefault="00E657C9" w:rsidP="00A11FA1">
      <w:pPr>
        <w:adjustRightInd w:val="0"/>
        <w:snapToGrid w:val="0"/>
        <w:spacing w:line="276" w:lineRule="auto"/>
        <w:ind w:leftChars="113" w:left="799" w:hangingChars="203" w:hanging="528"/>
        <w:jc w:val="both"/>
        <w:rPr>
          <w:rFonts w:ascii="標楷體" w:eastAsia="標楷體" w:hAnsi="標楷體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二、</w:t>
      </w:r>
      <w:r w:rsidR="003E1F76" w:rsidRPr="001F55CA">
        <w:rPr>
          <w:rFonts w:ascii="標楷體" w:eastAsia="標楷體" w:hAnsi="標楷體" w:hint="eastAsia"/>
          <w:sz w:val="26"/>
          <w:szCs w:val="26"/>
        </w:rPr>
        <w:t>作品</w:t>
      </w:r>
      <w:r w:rsidR="006F5429" w:rsidRPr="001F55CA">
        <w:rPr>
          <w:rFonts w:ascii="標楷體" w:eastAsia="標楷體" w:hAnsi="標楷體" w:hint="eastAsia"/>
          <w:sz w:val="26"/>
          <w:szCs w:val="26"/>
        </w:rPr>
        <w:t>比賽</w:t>
      </w:r>
      <w:r w:rsidR="003E1F76" w:rsidRPr="001F55CA">
        <w:rPr>
          <w:rFonts w:ascii="標楷體" w:eastAsia="標楷體" w:hAnsi="標楷體" w:hint="eastAsia"/>
          <w:sz w:val="26"/>
          <w:szCs w:val="26"/>
        </w:rPr>
        <w:t>結束後，至原報名地點憑據領回作品，逾一</w:t>
      </w:r>
      <w:r w:rsidR="00F7380D" w:rsidRPr="001F55CA">
        <w:rPr>
          <w:rFonts w:ascii="標楷體" w:eastAsia="標楷體" w:hAnsi="標楷體" w:hint="eastAsia"/>
          <w:sz w:val="26"/>
          <w:szCs w:val="26"/>
        </w:rPr>
        <w:t>個月</w:t>
      </w:r>
      <w:r w:rsidR="003E1F76" w:rsidRPr="001F55CA">
        <w:rPr>
          <w:rFonts w:ascii="標楷體" w:eastAsia="標楷體" w:hAnsi="標楷體" w:hint="eastAsia"/>
          <w:sz w:val="26"/>
          <w:szCs w:val="26"/>
        </w:rPr>
        <w:t>未領取者，</w:t>
      </w:r>
      <w:r w:rsidR="00233DBE" w:rsidRPr="001F55CA">
        <w:rPr>
          <w:rFonts w:ascii="標楷體" w:eastAsia="標楷體" w:hAnsi="標楷體" w:hint="eastAsia"/>
          <w:sz w:val="26"/>
          <w:szCs w:val="26"/>
        </w:rPr>
        <w:t>主辦單位</w:t>
      </w:r>
      <w:r w:rsidR="006F5429" w:rsidRPr="001F55CA">
        <w:rPr>
          <w:rFonts w:ascii="標楷體" w:eastAsia="標楷體" w:hAnsi="標楷體" w:hint="eastAsia"/>
          <w:sz w:val="26"/>
          <w:szCs w:val="26"/>
        </w:rPr>
        <w:t>不負保管之責</w:t>
      </w:r>
      <w:r w:rsidR="003E1F76" w:rsidRPr="001F55CA">
        <w:rPr>
          <w:rFonts w:ascii="標楷體" w:eastAsia="標楷體" w:hAnsi="標楷體" w:hint="eastAsia"/>
          <w:sz w:val="26"/>
          <w:szCs w:val="26"/>
        </w:rPr>
        <w:t>，作者不得提出異議</w:t>
      </w:r>
      <w:r w:rsidR="003E1F76" w:rsidRPr="001F55CA">
        <w:rPr>
          <w:rFonts w:ascii="標楷體" w:eastAsia="標楷體" w:hAnsi="標楷體"/>
          <w:sz w:val="26"/>
          <w:szCs w:val="26"/>
        </w:rPr>
        <w:t>。</w:t>
      </w:r>
    </w:p>
    <w:p w:rsidR="00843DD6" w:rsidRPr="001F55CA" w:rsidRDefault="00D3443E" w:rsidP="00A11FA1">
      <w:pPr>
        <w:widowControl/>
        <w:adjustRightInd w:val="0"/>
        <w:snapToGrid w:val="0"/>
        <w:spacing w:line="276" w:lineRule="auto"/>
        <w:ind w:leftChars="111" w:left="796" w:hangingChars="204" w:hanging="530"/>
        <w:jc w:val="both"/>
        <w:rPr>
          <w:rFonts w:ascii="標楷體" w:eastAsia="標楷體" w:hAnsi="標楷體" w:hint="eastAsia"/>
          <w:sz w:val="26"/>
          <w:szCs w:val="26"/>
        </w:rPr>
      </w:pPr>
      <w:r w:rsidRPr="001F55CA">
        <w:rPr>
          <w:rFonts w:ascii="標楷體" w:eastAsia="標楷體" w:hAnsi="標楷體" w:hint="eastAsia"/>
          <w:sz w:val="26"/>
          <w:szCs w:val="26"/>
        </w:rPr>
        <w:t>三、</w:t>
      </w:r>
      <w:r w:rsidR="003E1F76" w:rsidRPr="001F55CA">
        <w:rPr>
          <w:rFonts w:ascii="標楷體" w:eastAsia="標楷體" w:hAnsi="標楷體" w:hint="eastAsia"/>
          <w:sz w:val="26"/>
          <w:szCs w:val="26"/>
        </w:rPr>
        <w:t>報名簡章作品</w:t>
      </w:r>
      <w:proofErr w:type="gramStart"/>
      <w:r w:rsidR="003E1F76" w:rsidRPr="001F55CA">
        <w:rPr>
          <w:rFonts w:ascii="標楷體" w:eastAsia="標楷體" w:hAnsi="標楷體" w:hint="eastAsia"/>
          <w:sz w:val="26"/>
          <w:szCs w:val="26"/>
        </w:rPr>
        <w:t>送件表即日起</w:t>
      </w:r>
      <w:proofErr w:type="gramEnd"/>
      <w:r w:rsidR="003E1F76" w:rsidRPr="001F55CA">
        <w:rPr>
          <w:rFonts w:ascii="標楷體" w:eastAsia="標楷體" w:hAnsi="標楷體" w:hint="eastAsia"/>
          <w:sz w:val="26"/>
          <w:szCs w:val="26"/>
        </w:rPr>
        <w:t>備索，請至</w:t>
      </w:r>
      <w:r w:rsidR="0008411D" w:rsidRPr="001F55CA">
        <w:rPr>
          <w:rFonts w:ascii="標楷體" w:eastAsia="標楷體" w:hAnsi="標楷體" w:hint="eastAsia"/>
          <w:sz w:val="26"/>
          <w:szCs w:val="26"/>
        </w:rPr>
        <w:t>台北偶戲館</w:t>
      </w:r>
      <w:r w:rsidR="003E1F76" w:rsidRPr="001F55CA">
        <w:rPr>
          <w:rFonts w:ascii="標楷體" w:eastAsia="標楷體" w:hAnsi="標楷體" w:hint="eastAsia"/>
          <w:sz w:val="26"/>
          <w:szCs w:val="26"/>
        </w:rPr>
        <w:t>網站下載</w:t>
      </w:r>
      <w:r w:rsidR="00AB12F8">
        <w:rPr>
          <w:rFonts w:ascii="標楷體" w:eastAsia="標楷體" w:hAnsi="標楷體" w:hint="eastAsia"/>
          <w:sz w:val="26"/>
          <w:szCs w:val="26"/>
        </w:rPr>
        <w:t>，</w:t>
      </w:r>
      <w:r w:rsidR="003E1C89">
        <w:rPr>
          <w:rFonts w:ascii="標楷體" w:eastAsia="標楷體" w:hAnsi="標楷體" w:hint="eastAsia"/>
          <w:sz w:val="26"/>
          <w:szCs w:val="26"/>
        </w:rPr>
        <w:t>或</w:t>
      </w:r>
      <w:r w:rsidR="004E0880" w:rsidRPr="001F55CA">
        <w:rPr>
          <w:rFonts w:ascii="標楷體" w:eastAsia="標楷體" w:hAnsi="標楷體" w:hint="eastAsia"/>
          <w:sz w:val="26"/>
          <w:szCs w:val="26"/>
        </w:rPr>
        <w:t>相關資訊請洽：</w:t>
      </w:r>
      <w:r w:rsidR="001F55CA">
        <w:rPr>
          <w:rFonts w:ascii="標楷體" w:eastAsia="標楷體" w:hAnsi="標楷體" w:hint="eastAsia"/>
          <w:sz w:val="26"/>
          <w:szCs w:val="26"/>
        </w:rPr>
        <w:t>(02)25289553#</w:t>
      </w:r>
      <w:r w:rsidR="004E0880" w:rsidRPr="001F55CA">
        <w:rPr>
          <w:rFonts w:ascii="標楷體" w:eastAsia="標楷體" w:hAnsi="標楷體" w:hint="eastAsia"/>
          <w:sz w:val="26"/>
          <w:szCs w:val="26"/>
        </w:rPr>
        <w:t>20</w:t>
      </w:r>
      <w:r w:rsidR="00292F74">
        <w:rPr>
          <w:rFonts w:ascii="標楷體" w:eastAsia="標楷體" w:hAnsi="標楷體" w:hint="eastAsia"/>
          <w:sz w:val="26"/>
          <w:szCs w:val="26"/>
        </w:rPr>
        <w:t>1</w:t>
      </w:r>
      <w:r w:rsidR="00D952A6">
        <w:rPr>
          <w:rFonts w:ascii="標楷體" w:eastAsia="標楷體" w:hAnsi="標楷體" w:hint="eastAsia"/>
          <w:sz w:val="26"/>
          <w:szCs w:val="26"/>
        </w:rPr>
        <w:t>鄭</w:t>
      </w:r>
      <w:r w:rsidR="00292F74">
        <w:rPr>
          <w:rFonts w:ascii="標楷體" w:eastAsia="標楷體" w:hAnsi="標楷體" w:hint="eastAsia"/>
          <w:sz w:val="26"/>
          <w:szCs w:val="26"/>
        </w:rPr>
        <w:t>小姐</w:t>
      </w:r>
      <w:r w:rsidR="004E0880" w:rsidRPr="001F55CA">
        <w:rPr>
          <w:rFonts w:ascii="標楷體" w:eastAsia="標楷體" w:hAnsi="標楷體" w:hint="eastAsia"/>
          <w:sz w:val="26"/>
          <w:szCs w:val="26"/>
        </w:rPr>
        <w:t>。</w:t>
      </w:r>
      <w:proofErr w:type="gramStart"/>
      <w:r w:rsidR="003E1C89" w:rsidRPr="001F55CA"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 w:rsidR="003E1C89" w:rsidRPr="001F55CA">
        <w:rPr>
          <w:rFonts w:ascii="新細明體" w:hAnsi="新細明體"/>
          <w:sz w:val="26"/>
          <w:szCs w:val="26"/>
        </w:rPr>
        <w:fldChar w:fldCharType="begin"/>
      </w:r>
      <w:r w:rsidR="003E1C89" w:rsidRPr="001F55CA">
        <w:rPr>
          <w:rFonts w:ascii="新細明體" w:hAnsi="新細明體"/>
          <w:sz w:val="26"/>
          <w:szCs w:val="26"/>
        </w:rPr>
        <w:instrText xml:space="preserve"> HYPERLINK "http://www.</w:instrText>
      </w:r>
      <w:r w:rsidR="003E1C89" w:rsidRPr="001F55CA">
        <w:rPr>
          <w:rFonts w:ascii="新細明體" w:hAnsi="新細明體" w:hint="eastAsia"/>
          <w:sz w:val="26"/>
          <w:szCs w:val="26"/>
        </w:rPr>
        <w:instrText>pact.org</w:instrText>
      </w:r>
      <w:r w:rsidR="003E1C89" w:rsidRPr="001F55CA">
        <w:rPr>
          <w:rFonts w:ascii="新細明體" w:hAnsi="新細明體"/>
          <w:sz w:val="26"/>
          <w:szCs w:val="26"/>
        </w:rPr>
        <w:instrText xml:space="preserve">.tw/" </w:instrText>
      </w:r>
      <w:r w:rsidR="003E1C89" w:rsidRPr="001F55CA">
        <w:rPr>
          <w:rFonts w:ascii="新細明體" w:hAnsi="新細明體"/>
          <w:sz w:val="26"/>
          <w:szCs w:val="26"/>
        </w:rPr>
        <w:fldChar w:fldCharType="separate"/>
      </w:r>
      <w:r w:rsidR="003E1C89" w:rsidRPr="001F55CA">
        <w:rPr>
          <w:rFonts w:ascii="新細明體" w:hAnsi="新細明體"/>
          <w:sz w:val="26"/>
          <w:szCs w:val="26"/>
        </w:rPr>
        <w:t>http://www.</w:t>
      </w:r>
      <w:r w:rsidR="003E1C89" w:rsidRPr="001F55CA">
        <w:rPr>
          <w:rFonts w:ascii="新細明體" w:hAnsi="新細明體" w:hint="eastAsia"/>
          <w:sz w:val="26"/>
          <w:szCs w:val="26"/>
        </w:rPr>
        <w:t>pact.org</w:t>
      </w:r>
      <w:r w:rsidR="003E1C89" w:rsidRPr="001F55CA">
        <w:rPr>
          <w:rFonts w:ascii="新細明體" w:hAnsi="新細明體"/>
          <w:sz w:val="26"/>
          <w:szCs w:val="26"/>
        </w:rPr>
        <w:t>.tw/</w:t>
      </w:r>
      <w:r w:rsidR="003E1C89" w:rsidRPr="001F55CA">
        <w:rPr>
          <w:rFonts w:ascii="新細明體" w:hAnsi="新細明體"/>
          <w:sz w:val="26"/>
          <w:szCs w:val="26"/>
        </w:rPr>
        <w:fldChar w:fldCharType="end"/>
      </w:r>
      <w:proofErr w:type="gramStart"/>
      <w:r w:rsidR="003E1C89" w:rsidRPr="001F55CA">
        <w:rPr>
          <w:rFonts w:ascii="新細明體" w:hAnsi="新細明體" w:hint="eastAsia"/>
          <w:sz w:val="26"/>
          <w:szCs w:val="26"/>
        </w:rPr>
        <w:t>）</w:t>
      </w:r>
      <w:proofErr w:type="gramEnd"/>
    </w:p>
    <w:sectPr w:rsidR="00843DD6" w:rsidRPr="001F55CA" w:rsidSect="00A00CA7">
      <w:footerReference w:type="even" r:id="rId7"/>
      <w:footerReference w:type="default" r:id="rId8"/>
      <w:pgSz w:w="11906" w:h="16838"/>
      <w:pgMar w:top="1078" w:right="1418" w:bottom="89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23C" w:rsidRDefault="0045023C" w:rsidP="00F42392">
      <w:r>
        <w:separator/>
      </w:r>
    </w:p>
  </w:endnote>
  <w:endnote w:type="continuationSeparator" w:id="0">
    <w:p w:rsidR="0045023C" w:rsidRDefault="0045023C" w:rsidP="00F42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200" w:rsidRDefault="00FD0200" w:rsidP="00F00CA5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D0200" w:rsidRDefault="00FD020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200" w:rsidRDefault="00FD0200" w:rsidP="00F00CA5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D5DA5">
      <w:rPr>
        <w:rStyle w:val="aa"/>
        <w:noProof/>
      </w:rPr>
      <w:t>3</w:t>
    </w:r>
    <w:r>
      <w:rPr>
        <w:rStyle w:val="aa"/>
      </w:rPr>
      <w:fldChar w:fldCharType="end"/>
    </w:r>
  </w:p>
  <w:p w:rsidR="00FD0200" w:rsidRDefault="00FD02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23C" w:rsidRDefault="0045023C" w:rsidP="00F42392">
      <w:r>
        <w:separator/>
      </w:r>
    </w:p>
  </w:footnote>
  <w:footnote w:type="continuationSeparator" w:id="0">
    <w:p w:rsidR="0045023C" w:rsidRDefault="0045023C" w:rsidP="00F423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49F8"/>
    <w:multiLevelType w:val="hybridMultilevel"/>
    <w:tmpl w:val="65FCE24A"/>
    <w:lvl w:ilvl="0" w:tplc="6FD0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604824"/>
    <w:multiLevelType w:val="hybridMultilevel"/>
    <w:tmpl w:val="C0E23B9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942FEA"/>
    <w:multiLevelType w:val="hybridMultilevel"/>
    <w:tmpl w:val="0EAEAE66"/>
    <w:lvl w:ilvl="0" w:tplc="2258FBFA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D75D91"/>
    <w:multiLevelType w:val="hybridMultilevel"/>
    <w:tmpl w:val="A14A011E"/>
    <w:lvl w:ilvl="0" w:tplc="6BB67D6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7F232C8"/>
    <w:multiLevelType w:val="hybridMultilevel"/>
    <w:tmpl w:val="D2A47B4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B230D78"/>
    <w:multiLevelType w:val="hybridMultilevel"/>
    <w:tmpl w:val="AEEE623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E430BEB"/>
    <w:multiLevelType w:val="hybridMultilevel"/>
    <w:tmpl w:val="DDA0E35A"/>
    <w:lvl w:ilvl="0" w:tplc="8B8CEDD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0C3E4">
      <w:start w:val="19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5AFB8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D251E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FAB78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8975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6A0B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1A087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5A18E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5C6CC0"/>
    <w:multiLevelType w:val="singleLevel"/>
    <w:tmpl w:val="9462F8B6"/>
    <w:lvl w:ilvl="0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75"/>
      </w:pPr>
      <w:rPr>
        <w:rFonts w:hint="eastAsia"/>
      </w:rPr>
    </w:lvl>
  </w:abstractNum>
  <w:abstractNum w:abstractNumId="8">
    <w:nsid w:val="3F4B737E"/>
    <w:multiLevelType w:val="hybridMultilevel"/>
    <w:tmpl w:val="D632BE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07046DD"/>
    <w:multiLevelType w:val="hybridMultilevel"/>
    <w:tmpl w:val="889C57B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98D5E0D"/>
    <w:multiLevelType w:val="hybridMultilevel"/>
    <w:tmpl w:val="D83AA5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A112021"/>
    <w:multiLevelType w:val="hybridMultilevel"/>
    <w:tmpl w:val="5E3C86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1353602"/>
    <w:multiLevelType w:val="singleLevel"/>
    <w:tmpl w:val="749CED32"/>
    <w:lvl w:ilvl="0">
      <w:start w:val="1"/>
      <w:numFmt w:val="decimalFullWidth"/>
      <w:lvlText w:val="%1．"/>
      <w:lvlJc w:val="left"/>
      <w:pPr>
        <w:tabs>
          <w:tab w:val="num" w:pos="1605"/>
        </w:tabs>
        <w:ind w:left="1605" w:hanging="645"/>
      </w:pPr>
      <w:rPr>
        <w:rFonts w:hint="eastAsia"/>
      </w:rPr>
    </w:lvl>
  </w:abstractNum>
  <w:abstractNum w:abstractNumId="13">
    <w:nsid w:val="55F859D7"/>
    <w:multiLevelType w:val="hybridMultilevel"/>
    <w:tmpl w:val="CF5C7A1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78B4667"/>
    <w:multiLevelType w:val="singleLevel"/>
    <w:tmpl w:val="2124A99C"/>
    <w:lvl w:ilvl="0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60"/>
      </w:pPr>
      <w:rPr>
        <w:rFonts w:hint="eastAsia"/>
      </w:rPr>
    </w:lvl>
  </w:abstractNum>
  <w:abstractNum w:abstractNumId="15">
    <w:nsid w:val="5D304555"/>
    <w:multiLevelType w:val="hybridMultilevel"/>
    <w:tmpl w:val="AB78AB76"/>
    <w:lvl w:ilvl="0" w:tplc="455ADE1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41B22AC"/>
    <w:multiLevelType w:val="hybridMultilevel"/>
    <w:tmpl w:val="AE2C3FD8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64BE1A84"/>
    <w:multiLevelType w:val="hybridMultilevel"/>
    <w:tmpl w:val="59D0E528"/>
    <w:lvl w:ilvl="0" w:tplc="69E8861C">
      <w:start w:val="6"/>
      <w:numFmt w:val="decimalFullWidth"/>
      <w:lvlText w:val="%1．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8">
    <w:nsid w:val="6A06366D"/>
    <w:multiLevelType w:val="hybridMultilevel"/>
    <w:tmpl w:val="939AF3CE"/>
    <w:lvl w:ilvl="0" w:tplc="0076F990">
      <w:start w:val="1"/>
      <w:numFmt w:val="taiwaneseCountingThousand"/>
      <w:lvlText w:val="%1、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>
    <w:nsid w:val="762426D1"/>
    <w:multiLevelType w:val="hybridMultilevel"/>
    <w:tmpl w:val="5B9029E4"/>
    <w:lvl w:ilvl="0" w:tplc="A15A8540">
      <w:start w:val="1"/>
      <w:numFmt w:val="taiwaneseCountingThousand"/>
      <w:lvlText w:val="（%1）"/>
      <w:lvlJc w:val="left"/>
      <w:pPr>
        <w:ind w:left="123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0">
    <w:nsid w:val="77821026"/>
    <w:multiLevelType w:val="hybridMultilevel"/>
    <w:tmpl w:val="200824C0"/>
    <w:lvl w:ilvl="0" w:tplc="07628A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A2943C0"/>
    <w:multiLevelType w:val="singleLevel"/>
    <w:tmpl w:val="D0AE2ECC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960"/>
      </w:pPr>
      <w:rPr>
        <w:rFonts w:hint="eastAsia"/>
      </w:rPr>
    </w:lvl>
  </w:abstractNum>
  <w:abstractNum w:abstractNumId="22">
    <w:nsid w:val="7AD468ED"/>
    <w:multiLevelType w:val="singleLevel"/>
    <w:tmpl w:val="2708A652"/>
    <w:lvl w:ilvl="0">
      <w:start w:val="1"/>
      <w:numFmt w:val="taiwaneseCountingThousand"/>
      <w:lvlText w:val="（%1）"/>
      <w:lvlJc w:val="left"/>
      <w:pPr>
        <w:tabs>
          <w:tab w:val="num" w:pos="1605"/>
        </w:tabs>
        <w:ind w:left="1605" w:hanging="960"/>
      </w:pPr>
      <w:rPr>
        <w:rFonts w:hint="eastAsia"/>
      </w:rPr>
    </w:lvl>
  </w:abstractNum>
  <w:num w:numId="1">
    <w:abstractNumId w:val="21"/>
  </w:num>
  <w:num w:numId="2">
    <w:abstractNumId w:val="12"/>
  </w:num>
  <w:num w:numId="3">
    <w:abstractNumId w:val="7"/>
  </w:num>
  <w:num w:numId="4">
    <w:abstractNumId w:val="22"/>
  </w:num>
  <w:num w:numId="5">
    <w:abstractNumId w:val="14"/>
  </w:num>
  <w:num w:numId="6">
    <w:abstractNumId w:val="17"/>
  </w:num>
  <w:num w:numId="7">
    <w:abstractNumId w:val="18"/>
  </w:num>
  <w:num w:numId="8">
    <w:abstractNumId w:val="6"/>
  </w:num>
  <w:num w:numId="9">
    <w:abstractNumId w:val="15"/>
  </w:num>
  <w:num w:numId="10">
    <w:abstractNumId w:val="3"/>
  </w:num>
  <w:num w:numId="11">
    <w:abstractNumId w:val="4"/>
  </w:num>
  <w:num w:numId="12">
    <w:abstractNumId w:val="16"/>
  </w:num>
  <w:num w:numId="13">
    <w:abstractNumId w:val="9"/>
  </w:num>
  <w:num w:numId="14">
    <w:abstractNumId w:val="10"/>
  </w:num>
  <w:num w:numId="15">
    <w:abstractNumId w:val="1"/>
  </w:num>
  <w:num w:numId="16">
    <w:abstractNumId w:val="2"/>
  </w:num>
  <w:num w:numId="17">
    <w:abstractNumId w:val="5"/>
  </w:num>
  <w:num w:numId="18">
    <w:abstractNumId w:val="13"/>
  </w:num>
  <w:num w:numId="19">
    <w:abstractNumId w:val="8"/>
  </w:num>
  <w:num w:numId="20">
    <w:abstractNumId w:val="11"/>
  </w:num>
  <w:num w:numId="21">
    <w:abstractNumId w:val="0"/>
  </w:num>
  <w:num w:numId="22">
    <w:abstractNumId w:val="2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593"/>
    <w:rsid w:val="00011092"/>
    <w:rsid w:val="00020B65"/>
    <w:rsid w:val="0002382D"/>
    <w:rsid w:val="00024FD6"/>
    <w:rsid w:val="00025B77"/>
    <w:rsid w:val="0002752B"/>
    <w:rsid w:val="00027A70"/>
    <w:rsid w:val="00041463"/>
    <w:rsid w:val="00041866"/>
    <w:rsid w:val="00042EC7"/>
    <w:rsid w:val="000519E8"/>
    <w:rsid w:val="00053A8E"/>
    <w:rsid w:val="000551A5"/>
    <w:rsid w:val="000576B7"/>
    <w:rsid w:val="000675EA"/>
    <w:rsid w:val="00071500"/>
    <w:rsid w:val="00073788"/>
    <w:rsid w:val="0008411D"/>
    <w:rsid w:val="000A74E6"/>
    <w:rsid w:val="000B0F59"/>
    <w:rsid w:val="000B3459"/>
    <w:rsid w:val="000B4F90"/>
    <w:rsid w:val="000D4C78"/>
    <w:rsid w:val="000E55C2"/>
    <w:rsid w:val="000F7A77"/>
    <w:rsid w:val="0011094C"/>
    <w:rsid w:val="00110C3E"/>
    <w:rsid w:val="00115FBC"/>
    <w:rsid w:val="00123662"/>
    <w:rsid w:val="0013027D"/>
    <w:rsid w:val="0014450F"/>
    <w:rsid w:val="0014783A"/>
    <w:rsid w:val="00147CF7"/>
    <w:rsid w:val="0015342B"/>
    <w:rsid w:val="0016018B"/>
    <w:rsid w:val="0016277E"/>
    <w:rsid w:val="00164ED8"/>
    <w:rsid w:val="00173C98"/>
    <w:rsid w:val="00173DFF"/>
    <w:rsid w:val="001755FE"/>
    <w:rsid w:val="00175C68"/>
    <w:rsid w:val="001908D9"/>
    <w:rsid w:val="001A07E6"/>
    <w:rsid w:val="001A1F1A"/>
    <w:rsid w:val="001C6CFB"/>
    <w:rsid w:val="001D0443"/>
    <w:rsid w:val="001E79A1"/>
    <w:rsid w:val="001F5537"/>
    <w:rsid w:val="001F55CA"/>
    <w:rsid w:val="0020082C"/>
    <w:rsid w:val="00210960"/>
    <w:rsid w:val="00230414"/>
    <w:rsid w:val="00233DBE"/>
    <w:rsid w:val="00244B0A"/>
    <w:rsid w:val="00246896"/>
    <w:rsid w:val="00251210"/>
    <w:rsid w:val="002532FE"/>
    <w:rsid w:val="002547EF"/>
    <w:rsid w:val="0025783F"/>
    <w:rsid w:val="002611A9"/>
    <w:rsid w:val="00267F1A"/>
    <w:rsid w:val="00275C77"/>
    <w:rsid w:val="00292F74"/>
    <w:rsid w:val="00296C91"/>
    <w:rsid w:val="002A4A0E"/>
    <w:rsid w:val="002B133F"/>
    <w:rsid w:val="002B332B"/>
    <w:rsid w:val="002B717B"/>
    <w:rsid w:val="002C22B4"/>
    <w:rsid w:val="002C5694"/>
    <w:rsid w:val="002C5973"/>
    <w:rsid w:val="002D4397"/>
    <w:rsid w:val="002D72D3"/>
    <w:rsid w:val="002E6A17"/>
    <w:rsid w:val="002F2EFF"/>
    <w:rsid w:val="00301E6A"/>
    <w:rsid w:val="00325692"/>
    <w:rsid w:val="003320D0"/>
    <w:rsid w:val="00334125"/>
    <w:rsid w:val="003366C7"/>
    <w:rsid w:val="00344BE1"/>
    <w:rsid w:val="00350654"/>
    <w:rsid w:val="00355955"/>
    <w:rsid w:val="00361FA3"/>
    <w:rsid w:val="003628B6"/>
    <w:rsid w:val="00366343"/>
    <w:rsid w:val="00380A60"/>
    <w:rsid w:val="0038783F"/>
    <w:rsid w:val="003910AB"/>
    <w:rsid w:val="0039201F"/>
    <w:rsid w:val="00393878"/>
    <w:rsid w:val="003C460F"/>
    <w:rsid w:val="003D54D5"/>
    <w:rsid w:val="003E1C89"/>
    <w:rsid w:val="003E1F76"/>
    <w:rsid w:val="003E7B16"/>
    <w:rsid w:val="003F094B"/>
    <w:rsid w:val="00406892"/>
    <w:rsid w:val="004128C5"/>
    <w:rsid w:val="00417A47"/>
    <w:rsid w:val="00420E86"/>
    <w:rsid w:val="00422EFD"/>
    <w:rsid w:val="00423763"/>
    <w:rsid w:val="0042405D"/>
    <w:rsid w:val="00430304"/>
    <w:rsid w:val="00432254"/>
    <w:rsid w:val="0043393A"/>
    <w:rsid w:val="0045023C"/>
    <w:rsid w:val="004541B8"/>
    <w:rsid w:val="00463581"/>
    <w:rsid w:val="00471CA0"/>
    <w:rsid w:val="00482571"/>
    <w:rsid w:val="004A23BD"/>
    <w:rsid w:val="004D4F1B"/>
    <w:rsid w:val="004E0880"/>
    <w:rsid w:val="004E4933"/>
    <w:rsid w:val="004F679B"/>
    <w:rsid w:val="0050301F"/>
    <w:rsid w:val="00515F48"/>
    <w:rsid w:val="00523C33"/>
    <w:rsid w:val="00525FC3"/>
    <w:rsid w:val="00543B73"/>
    <w:rsid w:val="00545015"/>
    <w:rsid w:val="00545529"/>
    <w:rsid w:val="0056505B"/>
    <w:rsid w:val="00574C7E"/>
    <w:rsid w:val="00595E51"/>
    <w:rsid w:val="005A1A54"/>
    <w:rsid w:val="005A5F62"/>
    <w:rsid w:val="005A7840"/>
    <w:rsid w:val="005B59B5"/>
    <w:rsid w:val="005B629F"/>
    <w:rsid w:val="005C6FB1"/>
    <w:rsid w:val="005E6D7A"/>
    <w:rsid w:val="00602560"/>
    <w:rsid w:val="006045CF"/>
    <w:rsid w:val="0061461C"/>
    <w:rsid w:val="00615FC9"/>
    <w:rsid w:val="006361E4"/>
    <w:rsid w:val="00636EEF"/>
    <w:rsid w:val="006413B5"/>
    <w:rsid w:val="006527BE"/>
    <w:rsid w:val="006561B7"/>
    <w:rsid w:val="00662752"/>
    <w:rsid w:val="006627A2"/>
    <w:rsid w:val="00674E3A"/>
    <w:rsid w:val="0067579D"/>
    <w:rsid w:val="006766C2"/>
    <w:rsid w:val="00685C4C"/>
    <w:rsid w:val="006A2C40"/>
    <w:rsid w:val="006A628C"/>
    <w:rsid w:val="006C218F"/>
    <w:rsid w:val="006E15CB"/>
    <w:rsid w:val="006E46C5"/>
    <w:rsid w:val="006E4FCD"/>
    <w:rsid w:val="006E6022"/>
    <w:rsid w:val="006F2C73"/>
    <w:rsid w:val="006F5429"/>
    <w:rsid w:val="00701444"/>
    <w:rsid w:val="00703379"/>
    <w:rsid w:val="007035F8"/>
    <w:rsid w:val="00706D06"/>
    <w:rsid w:val="0072231B"/>
    <w:rsid w:val="007263F5"/>
    <w:rsid w:val="00736F0D"/>
    <w:rsid w:val="00760ACA"/>
    <w:rsid w:val="007676FD"/>
    <w:rsid w:val="00771493"/>
    <w:rsid w:val="00772E7B"/>
    <w:rsid w:val="007763B1"/>
    <w:rsid w:val="00784044"/>
    <w:rsid w:val="007911A7"/>
    <w:rsid w:val="00795DB3"/>
    <w:rsid w:val="007B079D"/>
    <w:rsid w:val="007C3156"/>
    <w:rsid w:val="007C6F4E"/>
    <w:rsid w:val="007C703C"/>
    <w:rsid w:val="007D15B3"/>
    <w:rsid w:val="007D22A4"/>
    <w:rsid w:val="007D409E"/>
    <w:rsid w:val="007D7676"/>
    <w:rsid w:val="007E7096"/>
    <w:rsid w:val="007F4548"/>
    <w:rsid w:val="00835044"/>
    <w:rsid w:val="0083659D"/>
    <w:rsid w:val="008368D9"/>
    <w:rsid w:val="00843DD6"/>
    <w:rsid w:val="00845A78"/>
    <w:rsid w:val="00854118"/>
    <w:rsid w:val="008650AE"/>
    <w:rsid w:val="008744C7"/>
    <w:rsid w:val="00875B51"/>
    <w:rsid w:val="00882C41"/>
    <w:rsid w:val="008932E9"/>
    <w:rsid w:val="008B6374"/>
    <w:rsid w:val="008C4669"/>
    <w:rsid w:val="008F31A2"/>
    <w:rsid w:val="008F5BFE"/>
    <w:rsid w:val="009008B1"/>
    <w:rsid w:val="009027A3"/>
    <w:rsid w:val="00903378"/>
    <w:rsid w:val="00905952"/>
    <w:rsid w:val="00913DE3"/>
    <w:rsid w:val="00915CD1"/>
    <w:rsid w:val="00920B1B"/>
    <w:rsid w:val="0092494E"/>
    <w:rsid w:val="009421A3"/>
    <w:rsid w:val="0094234D"/>
    <w:rsid w:val="00946C27"/>
    <w:rsid w:val="00971C3C"/>
    <w:rsid w:val="009821E2"/>
    <w:rsid w:val="009923AA"/>
    <w:rsid w:val="0099284A"/>
    <w:rsid w:val="009929EA"/>
    <w:rsid w:val="00994A21"/>
    <w:rsid w:val="00997415"/>
    <w:rsid w:val="009A2854"/>
    <w:rsid w:val="009B3F49"/>
    <w:rsid w:val="009B54D6"/>
    <w:rsid w:val="009B5870"/>
    <w:rsid w:val="009C17DE"/>
    <w:rsid w:val="009D49D8"/>
    <w:rsid w:val="009E1F33"/>
    <w:rsid w:val="009E3DCC"/>
    <w:rsid w:val="009E6020"/>
    <w:rsid w:val="009F62CA"/>
    <w:rsid w:val="00A00CA7"/>
    <w:rsid w:val="00A01C43"/>
    <w:rsid w:val="00A03E45"/>
    <w:rsid w:val="00A07E18"/>
    <w:rsid w:val="00A11FA1"/>
    <w:rsid w:val="00A1555E"/>
    <w:rsid w:val="00A26764"/>
    <w:rsid w:val="00A308E9"/>
    <w:rsid w:val="00A47B8F"/>
    <w:rsid w:val="00A64714"/>
    <w:rsid w:val="00A76DA7"/>
    <w:rsid w:val="00A82F20"/>
    <w:rsid w:val="00A83614"/>
    <w:rsid w:val="00A84752"/>
    <w:rsid w:val="00AA2DA1"/>
    <w:rsid w:val="00AB12F8"/>
    <w:rsid w:val="00AB24A4"/>
    <w:rsid w:val="00AB66CD"/>
    <w:rsid w:val="00AD2A9E"/>
    <w:rsid w:val="00AD4292"/>
    <w:rsid w:val="00AD593B"/>
    <w:rsid w:val="00AE31A4"/>
    <w:rsid w:val="00AE7359"/>
    <w:rsid w:val="00AF3D10"/>
    <w:rsid w:val="00AF56FF"/>
    <w:rsid w:val="00AF7717"/>
    <w:rsid w:val="00B13C54"/>
    <w:rsid w:val="00B22F86"/>
    <w:rsid w:val="00B42CB8"/>
    <w:rsid w:val="00B53D37"/>
    <w:rsid w:val="00B546BF"/>
    <w:rsid w:val="00B54ACF"/>
    <w:rsid w:val="00B66E70"/>
    <w:rsid w:val="00B70264"/>
    <w:rsid w:val="00B72ABF"/>
    <w:rsid w:val="00B72B2B"/>
    <w:rsid w:val="00B930A9"/>
    <w:rsid w:val="00BA0FC5"/>
    <w:rsid w:val="00BA40A0"/>
    <w:rsid w:val="00BA7EBE"/>
    <w:rsid w:val="00BB1BE7"/>
    <w:rsid w:val="00BB4785"/>
    <w:rsid w:val="00BB4B6D"/>
    <w:rsid w:val="00BC19E7"/>
    <w:rsid w:val="00BF1DF5"/>
    <w:rsid w:val="00C03F84"/>
    <w:rsid w:val="00C139A1"/>
    <w:rsid w:val="00C15909"/>
    <w:rsid w:val="00C2283C"/>
    <w:rsid w:val="00C254B6"/>
    <w:rsid w:val="00C2665F"/>
    <w:rsid w:val="00C53AEE"/>
    <w:rsid w:val="00C74DB1"/>
    <w:rsid w:val="00C766D3"/>
    <w:rsid w:val="00C91C32"/>
    <w:rsid w:val="00CC1740"/>
    <w:rsid w:val="00D00BF9"/>
    <w:rsid w:val="00D10A3E"/>
    <w:rsid w:val="00D212F2"/>
    <w:rsid w:val="00D27571"/>
    <w:rsid w:val="00D3443E"/>
    <w:rsid w:val="00D41A42"/>
    <w:rsid w:val="00D43CDD"/>
    <w:rsid w:val="00D43EA5"/>
    <w:rsid w:val="00D43FCD"/>
    <w:rsid w:val="00D452E1"/>
    <w:rsid w:val="00D50CE5"/>
    <w:rsid w:val="00D52638"/>
    <w:rsid w:val="00D62341"/>
    <w:rsid w:val="00D7363D"/>
    <w:rsid w:val="00D83227"/>
    <w:rsid w:val="00D952A6"/>
    <w:rsid w:val="00DA2097"/>
    <w:rsid w:val="00DA75FA"/>
    <w:rsid w:val="00DB1476"/>
    <w:rsid w:val="00DD1D73"/>
    <w:rsid w:val="00DF0515"/>
    <w:rsid w:val="00DF35B7"/>
    <w:rsid w:val="00E13FAC"/>
    <w:rsid w:val="00E240B0"/>
    <w:rsid w:val="00E27AA7"/>
    <w:rsid w:val="00E301E3"/>
    <w:rsid w:val="00E33298"/>
    <w:rsid w:val="00E36B89"/>
    <w:rsid w:val="00E63660"/>
    <w:rsid w:val="00E657C9"/>
    <w:rsid w:val="00E70D45"/>
    <w:rsid w:val="00E72653"/>
    <w:rsid w:val="00E8612B"/>
    <w:rsid w:val="00E97C47"/>
    <w:rsid w:val="00EB3CD5"/>
    <w:rsid w:val="00EB6EAF"/>
    <w:rsid w:val="00EC41E3"/>
    <w:rsid w:val="00EE0A0E"/>
    <w:rsid w:val="00EF1210"/>
    <w:rsid w:val="00EF6C7E"/>
    <w:rsid w:val="00F00CA5"/>
    <w:rsid w:val="00F04CD9"/>
    <w:rsid w:val="00F06D46"/>
    <w:rsid w:val="00F20F4D"/>
    <w:rsid w:val="00F24D2C"/>
    <w:rsid w:val="00F306F6"/>
    <w:rsid w:val="00F3245A"/>
    <w:rsid w:val="00F36BC4"/>
    <w:rsid w:val="00F42392"/>
    <w:rsid w:val="00F478F1"/>
    <w:rsid w:val="00F53DFC"/>
    <w:rsid w:val="00F562C4"/>
    <w:rsid w:val="00F57EFE"/>
    <w:rsid w:val="00F6296C"/>
    <w:rsid w:val="00F66103"/>
    <w:rsid w:val="00F70B5E"/>
    <w:rsid w:val="00F7380D"/>
    <w:rsid w:val="00F83163"/>
    <w:rsid w:val="00F937FF"/>
    <w:rsid w:val="00FA0658"/>
    <w:rsid w:val="00FA2266"/>
    <w:rsid w:val="00FB0A49"/>
    <w:rsid w:val="00FB417C"/>
    <w:rsid w:val="00FB4F8B"/>
    <w:rsid w:val="00FC1536"/>
    <w:rsid w:val="00FD0200"/>
    <w:rsid w:val="00FD1D4E"/>
    <w:rsid w:val="00FD350F"/>
    <w:rsid w:val="00FD4AA8"/>
    <w:rsid w:val="00FD5DA5"/>
    <w:rsid w:val="00FE0D0D"/>
    <w:rsid w:val="00FE3593"/>
    <w:rsid w:val="00FF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4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23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42392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F423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42392"/>
    <w:rPr>
      <w:kern w:val="2"/>
    </w:rPr>
  </w:style>
  <w:style w:type="paragraph" w:styleId="a7">
    <w:name w:val="Body Text"/>
    <w:basedOn w:val="a"/>
    <w:link w:val="a8"/>
    <w:rsid w:val="0016018B"/>
    <w:rPr>
      <w:rFonts w:ascii="標楷體" w:eastAsia="標楷體" w:hAnsi="Times New Roman"/>
      <w:b/>
      <w:sz w:val="36"/>
      <w:szCs w:val="20"/>
    </w:rPr>
  </w:style>
  <w:style w:type="character" w:customStyle="1" w:styleId="a8">
    <w:name w:val="本文 字元"/>
    <w:basedOn w:val="a0"/>
    <w:link w:val="a7"/>
    <w:rsid w:val="0016018B"/>
    <w:rPr>
      <w:rFonts w:ascii="標楷體" w:eastAsia="標楷體" w:hAnsi="Times New Roman"/>
      <w:b/>
      <w:kern w:val="2"/>
      <w:sz w:val="36"/>
    </w:rPr>
  </w:style>
  <w:style w:type="character" w:styleId="a9">
    <w:name w:val="Hyperlink"/>
    <w:basedOn w:val="a0"/>
    <w:uiPriority w:val="99"/>
    <w:unhideWhenUsed/>
    <w:rsid w:val="003F094B"/>
    <w:rPr>
      <w:color w:val="0000FF"/>
      <w:u w:val="single"/>
    </w:rPr>
  </w:style>
  <w:style w:type="character" w:styleId="aa">
    <w:name w:val="page number"/>
    <w:basedOn w:val="a0"/>
    <w:rsid w:val="005A78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Links>
    <vt:vector size="6" baseType="variant">
      <vt:variant>
        <vt:i4>3997753</vt:i4>
      </vt:variant>
      <vt:variant>
        <vt:i4>0</vt:i4>
      </vt:variant>
      <vt:variant>
        <vt:i4>0</vt:i4>
      </vt:variant>
      <vt:variant>
        <vt:i4>5</vt:i4>
      </vt:variant>
      <vt:variant>
        <vt:lpwstr>http://www.pact.org.tw/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「９８年台北偶戲館台北縣市國民中小學學生環保戲偶製做比賽」</dc:title>
  <dc:subject/>
  <dc:creator>user1</dc:creator>
  <cp:keywords/>
  <cp:lastModifiedBy>Your User Name</cp:lastModifiedBy>
  <cp:revision>2</cp:revision>
  <cp:lastPrinted>2012-05-03T07:59:00Z</cp:lastPrinted>
  <dcterms:created xsi:type="dcterms:W3CDTF">2012-09-14T02:17:00Z</dcterms:created>
  <dcterms:modified xsi:type="dcterms:W3CDTF">2012-09-14T02:17:00Z</dcterms:modified>
</cp:coreProperties>
</file>