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9EA" w:rsidRDefault="000E19EA" w:rsidP="00B630C8">
      <w:pPr>
        <w:spacing w:line="400" w:lineRule="exact"/>
        <w:jc w:val="center"/>
        <w:rPr>
          <w:rFonts w:ascii="標楷體" w:eastAsia="標楷體" w:hAnsi="標楷體"/>
          <w:sz w:val="44"/>
        </w:rPr>
      </w:pPr>
      <w:r w:rsidRPr="00383A34">
        <w:rPr>
          <w:rFonts w:ascii="標楷體" w:eastAsia="標楷體" w:hAnsi="標楷體" w:hint="eastAsia"/>
          <w:sz w:val="44"/>
        </w:rPr>
        <w:t>認識環境游離輻射</w:t>
      </w:r>
      <w:r w:rsidR="00B630C8">
        <w:rPr>
          <w:rFonts w:ascii="標楷體" w:eastAsia="標楷體" w:hAnsi="標楷體" w:hint="eastAsia"/>
          <w:sz w:val="44"/>
        </w:rPr>
        <w:t>與實地檢測</w:t>
      </w:r>
      <w:r w:rsidRPr="00383A34">
        <w:rPr>
          <w:rFonts w:ascii="標楷體" w:eastAsia="標楷體" w:hAnsi="標楷體" w:hint="eastAsia"/>
          <w:sz w:val="44"/>
        </w:rPr>
        <w:t>研習</w:t>
      </w:r>
    </w:p>
    <w:p w:rsidR="00DB4D25" w:rsidRDefault="000E19EA" w:rsidP="00B630C8">
      <w:pPr>
        <w:autoSpaceDE w:val="0"/>
        <w:autoSpaceDN w:val="0"/>
        <w:adjustRightInd w:val="0"/>
        <w:spacing w:line="400" w:lineRule="exact"/>
        <w:ind w:left="280" w:right="25" w:firstLine="540"/>
        <w:jc w:val="both"/>
        <w:rPr>
          <w:rFonts w:ascii="標楷體" w:eastAsia="標楷體" w:hAnsi="標楷體"/>
          <w:sz w:val="28"/>
        </w:rPr>
      </w:pPr>
      <w:r w:rsidRPr="00AC561A">
        <w:rPr>
          <w:rFonts w:ascii="標楷體" w:eastAsia="標楷體" w:hAnsi="標楷體"/>
          <w:sz w:val="28"/>
        </w:rPr>
        <w:t xml:space="preserve">   </w:t>
      </w:r>
    </w:p>
    <w:p w:rsidR="000E19EA" w:rsidRPr="003A60D2" w:rsidRDefault="000E19EA" w:rsidP="00B630C8">
      <w:pPr>
        <w:autoSpaceDE w:val="0"/>
        <w:autoSpaceDN w:val="0"/>
        <w:adjustRightInd w:val="0"/>
        <w:spacing w:line="400" w:lineRule="exact"/>
        <w:ind w:left="278" w:right="23" w:firstLine="539"/>
        <w:jc w:val="both"/>
        <w:rPr>
          <w:rFonts w:ascii="標楷體" w:eastAsia="標楷體" w:hAnsi="標楷體"/>
        </w:rPr>
      </w:pPr>
      <w:r w:rsidRPr="003A60D2">
        <w:rPr>
          <w:rFonts w:ascii="標楷體" w:eastAsia="標楷體" w:hAnsi="標楷體" w:hint="eastAsia"/>
        </w:rPr>
        <w:t>一般人聽到輻射二字，總是心裡毛毛的。日本福島核能電廠發生事故後，更引起國內民眾對輻射的恐慌；其實「輻射就在你身邊」，但是若民眾對輻射有所了解，除了可以免除不必要的驚恐，還可以從容地做適當的防護。因此如何進行環境游離輻射教育之內容規劃，瞭解天然游離輻射及人造游離輻射與增加核子事故民眾防護之認知融入在學生學習課程中並提供民眾的瞭解，是一件刻不容緩的工作。本次研習提供教師探討游離輻射的應用、生活中的游離輻射與輻射劑量等，瞭解輻射劑量的量測、法規限值、輻射防護的原則與輻射屏蔽等，期能將這些必備知識融入在中小學課程中，提升教師環境游離輻射基本知能，並提供學生學習。</w:t>
      </w:r>
    </w:p>
    <w:p w:rsidR="00B630C8" w:rsidRDefault="00B630C8" w:rsidP="00B630C8">
      <w:pPr>
        <w:spacing w:line="480" w:lineRule="exact"/>
        <w:ind w:rightChars="403" w:right="967"/>
        <w:rPr>
          <w:rFonts w:ascii="標楷體" w:eastAsia="標楷體" w:hAnsi="標楷體"/>
        </w:rPr>
      </w:pPr>
    </w:p>
    <w:p w:rsidR="00B630C8" w:rsidRDefault="000E19EA" w:rsidP="00B630C8">
      <w:pPr>
        <w:spacing w:line="480" w:lineRule="exact"/>
        <w:ind w:rightChars="403" w:right="967"/>
        <w:rPr>
          <w:rFonts w:ascii="標楷體" w:eastAsia="標楷體" w:hAnsi="標楷體"/>
        </w:rPr>
      </w:pPr>
      <w:r w:rsidRPr="003A60D2">
        <w:rPr>
          <w:rFonts w:ascii="標楷體" w:eastAsia="標楷體" w:hAnsi="標楷體" w:hint="eastAsia"/>
        </w:rPr>
        <w:t>一、</w:t>
      </w:r>
      <w:r w:rsidR="00B630C8">
        <w:rPr>
          <w:rFonts w:ascii="標楷體" w:eastAsia="標楷體" w:hAnsi="標楷體" w:hint="eastAsia"/>
        </w:rPr>
        <w:t xml:space="preserve">指導單位: 原能會 </w:t>
      </w:r>
    </w:p>
    <w:p w:rsidR="00B630C8" w:rsidRDefault="00B630C8" w:rsidP="00B630C8">
      <w:pPr>
        <w:spacing w:line="480" w:lineRule="exact"/>
        <w:ind w:rightChars="403" w:right="967"/>
        <w:rPr>
          <w:rFonts w:ascii="標楷體" w:eastAsia="標楷體" w:hAnsi="標楷體"/>
        </w:rPr>
      </w:pPr>
      <w:r>
        <w:rPr>
          <w:rFonts w:ascii="標楷體" w:eastAsia="標楷體" w:hAnsi="標楷體" w:hint="eastAsia"/>
        </w:rPr>
        <w:t>二、承辦單位: 臺北市立大學 科教中心</w:t>
      </w:r>
    </w:p>
    <w:p w:rsidR="000E19EA" w:rsidRPr="003A60D2" w:rsidRDefault="00B630C8" w:rsidP="00B630C8">
      <w:pPr>
        <w:spacing w:line="480" w:lineRule="exact"/>
        <w:ind w:rightChars="403" w:right="967"/>
        <w:rPr>
          <w:rFonts w:ascii="標楷體" w:eastAsia="標楷體" w:hAnsi="標楷體"/>
        </w:rPr>
      </w:pPr>
      <w:r>
        <w:rPr>
          <w:rFonts w:ascii="標楷體" w:eastAsia="標楷體" w:hAnsi="標楷體" w:hint="eastAsia"/>
        </w:rPr>
        <w:t>三、</w:t>
      </w:r>
      <w:r w:rsidR="000E19EA" w:rsidRPr="003A60D2">
        <w:rPr>
          <w:rFonts w:ascii="標楷體" w:eastAsia="標楷體" w:hAnsi="標楷體" w:hint="eastAsia"/>
        </w:rPr>
        <w:t>師資</w:t>
      </w:r>
      <w:r w:rsidR="000E19EA" w:rsidRPr="003A60D2">
        <w:rPr>
          <w:rFonts w:ascii="標楷體" w:eastAsia="標楷體" w:hAnsi="標楷體"/>
        </w:rPr>
        <w:t xml:space="preserve">: </w:t>
      </w:r>
      <w:r w:rsidR="000E19EA" w:rsidRPr="003A60D2">
        <w:rPr>
          <w:rFonts w:ascii="標楷體" w:eastAsia="標楷體" w:hAnsi="標楷體" w:hint="eastAsia"/>
        </w:rPr>
        <w:t>臺北市立大學</w:t>
      </w:r>
      <w:r w:rsidR="000E19EA" w:rsidRPr="003A60D2">
        <w:rPr>
          <w:rFonts w:ascii="標楷體" w:eastAsia="標楷體" w:hAnsi="標楷體"/>
        </w:rPr>
        <w:t xml:space="preserve"> </w:t>
      </w:r>
      <w:r w:rsidR="000E19EA" w:rsidRPr="003A60D2">
        <w:rPr>
          <w:rFonts w:ascii="標楷體" w:eastAsia="標楷體" w:hAnsi="標楷體" w:hint="eastAsia"/>
        </w:rPr>
        <w:t>物化系古建國、吳月娥</w:t>
      </w:r>
      <w:r w:rsidR="00D12D0F">
        <w:rPr>
          <w:rFonts w:ascii="標楷體" w:eastAsia="標楷體" w:hAnsi="標楷體" w:hint="eastAsia"/>
        </w:rPr>
        <w:t>、賴文榮</w:t>
      </w:r>
    </w:p>
    <w:p w:rsidR="000E19EA" w:rsidRPr="003A60D2" w:rsidRDefault="00B630C8" w:rsidP="00B630C8">
      <w:pPr>
        <w:spacing w:line="480" w:lineRule="exact"/>
        <w:rPr>
          <w:rFonts w:ascii="標楷體" w:eastAsia="標楷體" w:hAnsi="標楷體"/>
        </w:rPr>
      </w:pPr>
      <w:r>
        <w:rPr>
          <w:rFonts w:ascii="標楷體" w:eastAsia="標楷體" w:hAnsi="標楷體" w:hint="eastAsia"/>
        </w:rPr>
        <w:t>四</w:t>
      </w:r>
      <w:r w:rsidR="000E19EA" w:rsidRPr="003A60D2">
        <w:rPr>
          <w:rFonts w:ascii="標楷體" w:eastAsia="標楷體" w:hAnsi="標楷體" w:hint="eastAsia"/>
        </w:rPr>
        <w:t>、上課時間</w:t>
      </w:r>
      <w:r w:rsidR="000E19EA" w:rsidRPr="003A60D2">
        <w:rPr>
          <w:rFonts w:ascii="標楷體" w:eastAsia="標楷體" w:hAnsi="標楷體"/>
        </w:rPr>
        <w:t>: 102</w:t>
      </w:r>
      <w:r w:rsidR="000E19EA" w:rsidRPr="003A60D2">
        <w:rPr>
          <w:rFonts w:ascii="標楷體" w:eastAsia="標楷體" w:hAnsi="標楷體" w:hint="eastAsia"/>
        </w:rPr>
        <w:t>年</w:t>
      </w:r>
      <w:r w:rsidR="000E19EA" w:rsidRPr="003A60D2">
        <w:rPr>
          <w:rFonts w:ascii="標楷體" w:eastAsia="標楷體" w:hAnsi="標楷體"/>
        </w:rPr>
        <w:t>12</w:t>
      </w:r>
      <w:r w:rsidR="000E19EA" w:rsidRPr="003A60D2">
        <w:rPr>
          <w:rFonts w:ascii="標楷體" w:eastAsia="標楷體" w:hAnsi="標楷體" w:hint="eastAsia"/>
        </w:rPr>
        <w:t>月</w:t>
      </w:r>
      <w:r w:rsidR="000E19EA" w:rsidRPr="003A60D2">
        <w:rPr>
          <w:rFonts w:ascii="標楷體" w:eastAsia="標楷體" w:hAnsi="標楷體"/>
        </w:rPr>
        <w:t>7</w:t>
      </w:r>
      <w:r w:rsidR="000E19EA" w:rsidRPr="003A60D2">
        <w:rPr>
          <w:rFonts w:ascii="標楷體" w:eastAsia="標楷體" w:hAnsi="標楷體" w:hint="eastAsia"/>
        </w:rPr>
        <w:t>日</w:t>
      </w:r>
      <w:r w:rsidR="000E19EA" w:rsidRPr="003A60D2">
        <w:rPr>
          <w:rFonts w:ascii="標楷體" w:eastAsia="標楷體" w:hAnsi="標楷體"/>
        </w:rPr>
        <w:t xml:space="preserve"> </w:t>
      </w:r>
      <w:r w:rsidR="000E19EA" w:rsidRPr="003A60D2">
        <w:rPr>
          <w:rFonts w:ascii="標楷體" w:eastAsia="標楷體" w:hAnsi="標楷體" w:hint="eastAsia"/>
        </w:rPr>
        <w:t>星期六</w:t>
      </w:r>
      <w:r w:rsidR="000E19EA" w:rsidRPr="003A60D2">
        <w:rPr>
          <w:rFonts w:ascii="標楷體" w:eastAsia="標楷體" w:hAnsi="標楷體"/>
        </w:rPr>
        <w:t xml:space="preserve"> 08:30~16:30</w:t>
      </w:r>
    </w:p>
    <w:p w:rsidR="00300D93" w:rsidRDefault="00B630C8" w:rsidP="00B630C8">
      <w:pPr>
        <w:spacing w:line="480" w:lineRule="exact"/>
        <w:rPr>
          <w:rFonts w:ascii="標楷體" w:eastAsia="標楷體" w:hAnsi="標楷體"/>
        </w:rPr>
      </w:pPr>
      <w:r>
        <w:rPr>
          <w:rFonts w:ascii="標楷體" w:eastAsia="標楷體" w:hAnsi="標楷體" w:hint="eastAsia"/>
        </w:rPr>
        <w:t>五</w:t>
      </w:r>
      <w:r w:rsidR="00300D93" w:rsidRPr="003A60D2">
        <w:rPr>
          <w:rFonts w:ascii="標楷體" w:eastAsia="標楷體" w:hAnsi="標楷體" w:hint="eastAsia"/>
        </w:rPr>
        <w:t>、人數:</w:t>
      </w:r>
      <w:r w:rsidR="00504F09">
        <w:rPr>
          <w:rFonts w:ascii="標楷體" w:eastAsia="標楷體" w:hAnsi="標楷體" w:hint="eastAsia"/>
        </w:rPr>
        <w:t>35</w:t>
      </w:r>
      <w:r w:rsidR="00300D93" w:rsidRPr="003A60D2">
        <w:rPr>
          <w:rFonts w:ascii="標楷體" w:eastAsia="標楷體" w:hAnsi="標楷體" w:hint="eastAsia"/>
        </w:rPr>
        <w:t>人</w:t>
      </w:r>
    </w:p>
    <w:p w:rsidR="00EB3C65" w:rsidRPr="003A60D2" w:rsidRDefault="00EB3C65" w:rsidP="00B630C8">
      <w:pPr>
        <w:spacing w:line="480" w:lineRule="exact"/>
        <w:rPr>
          <w:rFonts w:ascii="標楷體" w:eastAsia="標楷體" w:hAnsi="標楷體"/>
        </w:rPr>
      </w:pPr>
      <w:r>
        <w:rPr>
          <w:rFonts w:ascii="標楷體" w:eastAsia="標楷體" w:hAnsi="標楷體" w:hint="eastAsia"/>
        </w:rPr>
        <w:t>六、報名方式:全國教師在職進修網 線上報名</w:t>
      </w:r>
    </w:p>
    <w:p w:rsidR="000E19EA" w:rsidRPr="003A60D2" w:rsidRDefault="00EB3C65" w:rsidP="00B630C8">
      <w:pPr>
        <w:spacing w:line="480" w:lineRule="exact"/>
        <w:rPr>
          <w:rFonts w:ascii="標楷體" w:eastAsia="標楷體" w:hAnsi="標楷體"/>
        </w:rPr>
      </w:pPr>
      <w:r>
        <w:rPr>
          <w:rFonts w:ascii="標楷體" w:eastAsia="標楷體" w:hAnsi="標楷體" w:hint="eastAsia"/>
        </w:rPr>
        <w:t>七</w:t>
      </w:r>
      <w:r w:rsidR="000E19EA" w:rsidRPr="003A60D2">
        <w:rPr>
          <w:rFonts w:ascii="標楷體" w:eastAsia="標楷體" w:hAnsi="標楷體" w:hint="eastAsia"/>
        </w:rPr>
        <w:t>、上課地點</w:t>
      </w:r>
      <w:r w:rsidR="000E19EA" w:rsidRPr="003A60D2">
        <w:rPr>
          <w:rFonts w:ascii="標楷體" w:eastAsia="標楷體" w:hAnsi="標楷體"/>
        </w:rPr>
        <w:t xml:space="preserve">: </w:t>
      </w:r>
      <w:r w:rsidR="000E19EA" w:rsidRPr="003A60D2">
        <w:rPr>
          <w:rFonts w:ascii="標楷體" w:eastAsia="標楷體" w:hAnsi="標楷體" w:hint="eastAsia"/>
        </w:rPr>
        <w:t>臺北市立大學</w:t>
      </w:r>
      <w:r w:rsidR="000E19EA" w:rsidRPr="003A60D2">
        <w:rPr>
          <w:rFonts w:ascii="標楷體" w:eastAsia="標楷體" w:hAnsi="標楷體"/>
        </w:rPr>
        <w:t xml:space="preserve"> </w:t>
      </w:r>
      <w:r w:rsidR="000E19EA" w:rsidRPr="003A60D2">
        <w:rPr>
          <w:rFonts w:ascii="標楷體" w:eastAsia="標楷體" w:hAnsi="標楷體" w:hint="eastAsia"/>
        </w:rPr>
        <w:t>臺北市中正區愛國西路一號</w:t>
      </w:r>
      <w:r w:rsidR="000E19EA" w:rsidRPr="003A60D2">
        <w:rPr>
          <w:rFonts w:ascii="標楷體" w:eastAsia="標楷體" w:hAnsi="標楷體"/>
        </w:rPr>
        <w:t xml:space="preserve">  </w:t>
      </w:r>
      <w:r w:rsidR="000E19EA" w:rsidRPr="003A60D2">
        <w:rPr>
          <w:rFonts w:ascii="標楷體" w:eastAsia="標楷體" w:hAnsi="標楷體" w:hint="eastAsia"/>
        </w:rPr>
        <w:t>科學館</w:t>
      </w:r>
      <w:r w:rsidR="000E19EA" w:rsidRPr="003A60D2">
        <w:rPr>
          <w:rFonts w:ascii="標楷體" w:eastAsia="標楷體" w:hAnsi="標楷體"/>
        </w:rPr>
        <w:t>S103</w:t>
      </w:r>
    </w:p>
    <w:p w:rsidR="000E19EA" w:rsidRPr="003A60D2" w:rsidRDefault="00EB3C65" w:rsidP="00B630C8">
      <w:pPr>
        <w:spacing w:line="480" w:lineRule="exact"/>
      </w:pPr>
      <w:r>
        <w:rPr>
          <w:rFonts w:ascii="標楷體" w:eastAsia="標楷體" w:hAnsi="標楷體" w:hint="eastAsia"/>
        </w:rPr>
        <w:t>八</w:t>
      </w:r>
      <w:r w:rsidR="000E19EA" w:rsidRPr="003A60D2">
        <w:rPr>
          <w:rFonts w:ascii="標楷體" w:eastAsia="標楷體" w:hAnsi="標楷體" w:hint="eastAsia"/>
        </w:rPr>
        <w:t>、課程內容</w:t>
      </w:r>
      <w:r w:rsidR="000E19EA" w:rsidRPr="003A60D2">
        <w:rPr>
          <w:rFonts w:ascii="標楷體" w:eastAsia="標楷體" w:hAnsi="標楷體"/>
        </w:rPr>
        <w:t>:</w:t>
      </w:r>
      <w:r w:rsidR="0057570E" w:rsidRPr="003A60D2">
        <w:rPr>
          <w:rFonts w:ascii="標楷體" w:eastAsia="標楷體" w:hAnsi="標楷體" w:hint="eastAsia"/>
        </w:rPr>
        <w:t xml:space="preserve"> 戶外行程將依狀況調整</w:t>
      </w:r>
    </w:p>
    <w:tbl>
      <w:tblPr>
        <w:tblW w:w="822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59"/>
        <w:gridCol w:w="2703"/>
        <w:gridCol w:w="3260"/>
      </w:tblGrid>
      <w:tr w:rsidR="000E19EA" w:rsidRPr="003A60D2" w:rsidTr="003A60D2">
        <w:trPr>
          <w:trHeight w:val="398"/>
        </w:trPr>
        <w:tc>
          <w:tcPr>
            <w:tcW w:w="2259" w:type="dxa"/>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hint="eastAsia"/>
              </w:rPr>
              <w:t>時間</w:t>
            </w:r>
          </w:p>
        </w:tc>
        <w:tc>
          <w:tcPr>
            <w:tcW w:w="2703"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hint="eastAsia"/>
              </w:rPr>
              <w:t>地點</w:t>
            </w:r>
          </w:p>
        </w:tc>
        <w:tc>
          <w:tcPr>
            <w:tcW w:w="3260" w:type="dxa"/>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hint="eastAsia"/>
              </w:rPr>
              <w:t>課程</w:t>
            </w:r>
          </w:p>
        </w:tc>
      </w:tr>
      <w:tr w:rsidR="000E19EA" w:rsidRPr="003A60D2" w:rsidTr="003A60D2">
        <w:trPr>
          <w:trHeight w:val="924"/>
        </w:trPr>
        <w:tc>
          <w:tcPr>
            <w:tcW w:w="2259"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rPr>
              <w:t>08:30~09:00</w:t>
            </w:r>
          </w:p>
        </w:tc>
        <w:tc>
          <w:tcPr>
            <w:tcW w:w="2703"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hint="eastAsia"/>
              </w:rPr>
              <w:t>臺北市立大學</w:t>
            </w:r>
          </w:p>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hint="eastAsia"/>
              </w:rPr>
              <w:t>科學館</w:t>
            </w:r>
            <w:r w:rsidRPr="003A60D2">
              <w:rPr>
                <w:rFonts w:ascii="標楷體" w:eastAsia="標楷體" w:hAnsi="標楷體"/>
              </w:rPr>
              <w:t>S103</w:t>
            </w:r>
          </w:p>
        </w:tc>
        <w:tc>
          <w:tcPr>
            <w:tcW w:w="3260" w:type="dxa"/>
            <w:vAlign w:val="center"/>
          </w:tcPr>
          <w:p w:rsidR="000E19EA" w:rsidRPr="003A60D2" w:rsidRDefault="000E19EA" w:rsidP="00B630C8">
            <w:pPr>
              <w:spacing w:line="480" w:lineRule="exact"/>
              <w:rPr>
                <w:rFonts w:ascii="標楷體" w:eastAsia="標楷體" w:hAnsi="標楷體"/>
              </w:rPr>
            </w:pPr>
            <w:r w:rsidRPr="003A60D2">
              <w:rPr>
                <w:rFonts w:ascii="標楷體" w:eastAsia="標楷體" w:hAnsi="標楷體" w:hint="eastAsia"/>
              </w:rPr>
              <w:t>報到</w:t>
            </w:r>
          </w:p>
        </w:tc>
      </w:tr>
      <w:tr w:rsidR="000E19EA" w:rsidRPr="003A60D2" w:rsidTr="000F7E72">
        <w:trPr>
          <w:trHeight w:val="733"/>
        </w:trPr>
        <w:tc>
          <w:tcPr>
            <w:tcW w:w="2259"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rPr>
              <w:t>9:00~10:00</w:t>
            </w:r>
          </w:p>
        </w:tc>
        <w:tc>
          <w:tcPr>
            <w:tcW w:w="2703"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hint="eastAsia"/>
              </w:rPr>
              <w:t>臺北市立大學</w:t>
            </w:r>
          </w:p>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hint="eastAsia"/>
              </w:rPr>
              <w:t>科學館</w:t>
            </w:r>
            <w:r w:rsidRPr="003A60D2">
              <w:rPr>
                <w:rFonts w:ascii="標楷體" w:eastAsia="標楷體" w:hAnsi="標楷體"/>
              </w:rPr>
              <w:t>S103</w:t>
            </w:r>
          </w:p>
        </w:tc>
        <w:tc>
          <w:tcPr>
            <w:tcW w:w="3260" w:type="dxa"/>
            <w:vAlign w:val="center"/>
          </w:tcPr>
          <w:p w:rsidR="000E19EA" w:rsidRPr="003A60D2" w:rsidRDefault="000E19EA" w:rsidP="00B630C8">
            <w:pPr>
              <w:spacing w:line="480" w:lineRule="exact"/>
              <w:rPr>
                <w:rFonts w:ascii="標楷體" w:eastAsia="標楷體" w:hAnsi="標楷體"/>
              </w:rPr>
            </w:pPr>
            <w:r w:rsidRPr="003A60D2">
              <w:rPr>
                <w:rFonts w:ascii="標楷體" w:eastAsia="標楷體" w:hAnsi="標楷體" w:hint="eastAsia"/>
              </w:rPr>
              <w:t>認識環境游離輻射</w:t>
            </w:r>
          </w:p>
        </w:tc>
      </w:tr>
      <w:tr w:rsidR="000E19EA" w:rsidRPr="003A60D2" w:rsidTr="003A60D2">
        <w:trPr>
          <w:trHeight w:val="557"/>
        </w:trPr>
        <w:tc>
          <w:tcPr>
            <w:tcW w:w="2259"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rPr>
              <w:t>10:00~11:00</w:t>
            </w:r>
          </w:p>
        </w:tc>
        <w:tc>
          <w:tcPr>
            <w:tcW w:w="2703"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hint="eastAsia"/>
              </w:rPr>
              <w:t>北投地熱谷</w:t>
            </w:r>
          </w:p>
        </w:tc>
        <w:tc>
          <w:tcPr>
            <w:tcW w:w="3260" w:type="dxa"/>
            <w:vAlign w:val="center"/>
          </w:tcPr>
          <w:p w:rsidR="000E19EA" w:rsidRPr="003A60D2" w:rsidRDefault="000E19EA" w:rsidP="00B630C8">
            <w:pPr>
              <w:spacing w:line="480" w:lineRule="exact"/>
              <w:rPr>
                <w:rFonts w:ascii="標楷體" w:eastAsia="標楷體" w:hAnsi="標楷體"/>
              </w:rPr>
            </w:pPr>
            <w:r w:rsidRPr="003A60D2">
              <w:rPr>
                <w:rFonts w:ascii="標楷體" w:eastAsia="標楷體" w:hAnsi="標楷體" w:cs="新細明體" w:hint="eastAsia"/>
                <w:kern w:val="0"/>
                <w:position w:val="-1"/>
                <w:szCs w:val="24"/>
              </w:rPr>
              <w:t>週邊區域輻射量與實際檢測</w:t>
            </w:r>
          </w:p>
        </w:tc>
      </w:tr>
      <w:tr w:rsidR="000E19EA" w:rsidRPr="003A60D2" w:rsidTr="003A60D2">
        <w:trPr>
          <w:trHeight w:val="568"/>
        </w:trPr>
        <w:tc>
          <w:tcPr>
            <w:tcW w:w="2259"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rPr>
              <w:t>11:00~12:00</w:t>
            </w:r>
          </w:p>
        </w:tc>
        <w:tc>
          <w:tcPr>
            <w:tcW w:w="2703"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hint="eastAsia"/>
              </w:rPr>
              <w:t>北投溫泉博物館</w:t>
            </w:r>
          </w:p>
        </w:tc>
        <w:tc>
          <w:tcPr>
            <w:tcW w:w="3260" w:type="dxa"/>
            <w:vAlign w:val="center"/>
          </w:tcPr>
          <w:p w:rsidR="000E19EA" w:rsidRPr="003A60D2" w:rsidRDefault="000E19EA" w:rsidP="00B630C8">
            <w:pPr>
              <w:spacing w:line="480" w:lineRule="exact"/>
              <w:rPr>
                <w:rFonts w:ascii="標楷體" w:eastAsia="標楷體" w:hAnsi="標楷體"/>
              </w:rPr>
            </w:pPr>
            <w:r w:rsidRPr="003A60D2">
              <w:rPr>
                <w:rFonts w:ascii="標楷體" w:eastAsia="標楷體" w:hAnsi="標楷體" w:cs="新細明體" w:hint="eastAsia"/>
                <w:kern w:val="0"/>
                <w:position w:val="-1"/>
                <w:szCs w:val="24"/>
              </w:rPr>
              <w:t>週邊區域輻射量與實際檢測</w:t>
            </w:r>
          </w:p>
        </w:tc>
      </w:tr>
      <w:tr w:rsidR="000E19EA" w:rsidRPr="003A60D2" w:rsidTr="003A60D2">
        <w:trPr>
          <w:trHeight w:val="568"/>
        </w:trPr>
        <w:tc>
          <w:tcPr>
            <w:tcW w:w="2259"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rPr>
              <w:t>12:00~13:00</w:t>
            </w:r>
          </w:p>
        </w:tc>
        <w:tc>
          <w:tcPr>
            <w:tcW w:w="5963" w:type="dxa"/>
            <w:gridSpan w:val="2"/>
            <w:vAlign w:val="center"/>
          </w:tcPr>
          <w:p w:rsidR="000E19EA" w:rsidRPr="003A60D2" w:rsidRDefault="006E3BAA" w:rsidP="00B630C8">
            <w:pPr>
              <w:spacing w:line="480" w:lineRule="exact"/>
              <w:rPr>
                <w:rFonts w:ascii="標楷體" w:eastAsia="標楷體" w:hAnsi="標楷體"/>
              </w:rPr>
            </w:pPr>
            <w:r w:rsidRPr="003A60D2">
              <w:rPr>
                <w:rFonts w:ascii="標楷體" w:eastAsia="標楷體" w:hAnsi="標楷體"/>
              </w:rPr>
              <w:t xml:space="preserve">                 </w:t>
            </w:r>
            <w:r w:rsidR="007D578D" w:rsidRPr="003A60D2">
              <w:rPr>
                <w:rFonts w:ascii="標楷體" w:eastAsia="標楷體" w:hAnsi="標楷體" w:hint="eastAsia"/>
              </w:rPr>
              <w:t xml:space="preserve">   用</w:t>
            </w:r>
            <w:r w:rsidR="00573BE1" w:rsidRPr="003A60D2">
              <w:rPr>
                <w:rFonts w:ascii="標楷體" w:eastAsia="標楷體" w:hAnsi="標楷體" w:hint="eastAsia"/>
              </w:rPr>
              <w:t>餐</w:t>
            </w:r>
          </w:p>
        </w:tc>
      </w:tr>
      <w:tr w:rsidR="000E19EA" w:rsidRPr="003A60D2" w:rsidTr="003A60D2">
        <w:trPr>
          <w:trHeight w:val="632"/>
        </w:trPr>
        <w:tc>
          <w:tcPr>
            <w:tcW w:w="2259"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rPr>
              <w:t>13:00~14:30</w:t>
            </w:r>
          </w:p>
        </w:tc>
        <w:tc>
          <w:tcPr>
            <w:tcW w:w="2703"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hint="eastAsia"/>
              </w:rPr>
              <w:t>陽明山小油坑、竹子湖</w:t>
            </w:r>
          </w:p>
        </w:tc>
        <w:tc>
          <w:tcPr>
            <w:tcW w:w="3260" w:type="dxa"/>
            <w:vAlign w:val="center"/>
          </w:tcPr>
          <w:p w:rsidR="000E19EA" w:rsidRPr="003A60D2" w:rsidRDefault="000E19EA" w:rsidP="00B630C8">
            <w:pPr>
              <w:spacing w:line="480" w:lineRule="exact"/>
              <w:rPr>
                <w:rFonts w:ascii="標楷體" w:eastAsia="標楷體" w:hAnsi="標楷體"/>
              </w:rPr>
            </w:pPr>
            <w:r w:rsidRPr="003A60D2">
              <w:rPr>
                <w:rFonts w:ascii="標楷體" w:eastAsia="標楷體" w:hAnsi="標楷體" w:cs="新細明體" w:hint="eastAsia"/>
                <w:kern w:val="0"/>
                <w:position w:val="-1"/>
                <w:szCs w:val="24"/>
              </w:rPr>
              <w:t>週邊區域輻射量與實際檢測</w:t>
            </w:r>
          </w:p>
        </w:tc>
      </w:tr>
      <w:tr w:rsidR="000E19EA" w:rsidRPr="00D12D0F" w:rsidTr="003A60D2">
        <w:trPr>
          <w:trHeight w:val="568"/>
        </w:trPr>
        <w:tc>
          <w:tcPr>
            <w:tcW w:w="2259"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rPr>
              <w:t>14:30~16:30</w:t>
            </w:r>
          </w:p>
        </w:tc>
        <w:tc>
          <w:tcPr>
            <w:tcW w:w="2703"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hint="eastAsia"/>
              </w:rPr>
              <w:t>核二廠北區展示館</w:t>
            </w:r>
          </w:p>
        </w:tc>
        <w:tc>
          <w:tcPr>
            <w:tcW w:w="3260" w:type="dxa"/>
            <w:vAlign w:val="center"/>
          </w:tcPr>
          <w:p w:rsidR="000E19EA" w:rsidRPr="003A60D2" w:rsidRDefault="000E19EA" w:rsidP="00B630C8">
            <w:pPr>
              <w:autoSpaceDE w:val="0"/>
              <w:autoSpaceDN w:val="0"/>
              <w:adjustRightInd w:val="0"/>
              <w:spacing w:line="480" w:lineRule="exact"/>
              <w:ind w:left="80" w:right="40"/>
              <w:rPr>
                <w:rFonts w:ascii="標楷體" w:eastAsia="標楷體" w:hAnsi="標楷體"/>
              </w:rPr>
            </w:pPr>
            <w:r w:rsidRPr="003A60D2">
              <w:rPr>
                <w:rFonts w:ascii="標楷體" w:eastAsia="標楷體" w:hAnsi="標楷體" w:cs="新細明體" w:hint="eastAsia"/>
                <w:kern w:val="0"/>
                <w:position w:val="-1"/>
                <w:szCs w:val="24"/>
              </w:rPr>
              <w:t>認識核能電廠發電原理與廢棄物處</w:t>
            </w:r>
            <w:r w:rsidRPr="003A60D2">
              <w:rPr>
                <w:rFonts w:ascii="標楷體" w:eastAsia="標楷體" w:hAnsi="標楷體" w:cs="新細明體" w:hint="eastAsia"/>
                <w:kern w:val="0"/>
                <w:position w:val="-2"/>
                <w:szCs w:val="24"/>
              </w:rPr>
              <w:t>理</w:t>
            </w:r>
          </w:p>
        </w:tc>
      </w:tr>
      <w:tr w:rsidR="000E19EA" w:rsidRPr="003A60D2" w:rsidTr="003A60D2">
        <w:trPr>
          <w:trHeight w:val="568"/>
        </w:trPr>
        <w:tc>
          <w:tcPr>
            <w:tcW w:w="2259" w:type="dxa"/>
            <w:vAlign w:val="center"/>
          </w:tcPr>
          <w:p w:rsidR="000E19EA" w:rsidRPr="003A60D2" w:rsidRDefault="000E19EA" w:rsidP="00B630C8">
            <w:pPr>
              <w:spacing w:line="480" w:lineRule="exact"/>
              <w:jc w:val="center"/>
              <w:rPr>
                <w:rFonts w:ascii="標楷體" w:eastAsia="標楷體" w:hAnsi="標楷體"/>
              </w:rPr>
            </w:pPr>
            <w:r w:rsidRPr="003A60D2">
              <w:rPr>
                <w:rFonts w:ascii="標楷體" w:eastAsia="標楷體" w:hAnsi="標楷體"/>
              </w:rPr>
              <w:t>16:30~</w:t>
            </w:r>
          </w:p>
        </w:tc>
        <w:tc>
          <w:tcPr>
            <w:tcW w:w="5963" w:type="dxa"/>
            <w:gridSpan w:val="2"/>
            <w:vAlign w:val="center"/>
          </w:tcPr>
          <w:p w:rsidR="000E19EA" w:rsidRPr="003A60D2" w:rsidRDefault="000E19EA" w:rsidP="00B630C8">
            <w:pPr>
              <w:spacing w:line="480" w:lineRule="exact"/>
              <w:rPr>
                <w:rFonts w:ascii="標楷體" w:eastAsia="標楷體" w:hAnsi="標楷體"/>
              </w:rPr>
            </w:pPr>
            <w:r w:rsidRPr="003A60D2">
              <w:rPr>
                <w:rFonts w:ascii="標楷體" w:eastAsia="標楷體" w:hAnsi="標楷體"/>
              </w:rPr>
              <w:t xml:space="preserve">                    </w:t>
            </w:r>
            <w:r w:rsidRPr="003A60D2">
              <w:rPr>
                <w:rFonts w:ascii="標楷體" w:eastAsia="標楷體" w:hAnsi="標楷體" w:hint="eastAsia"/>
              </w:rPr>
              <w:t>賦歸</w:t>
            </w:r>
          </w:p>
        </w:tc>
      </w:tr>
    </w:tbl>
    <w:p w:rsidR="00D12D0F" w:rsidRDefault="00EB3C65" w:rsidP="00B630C8">
      <w:pPr>
        <w:spacing w:line="480" w:lineRule="exact"/>
        <w:rPr>
          <w:rFonts w:ascii="標楷體" w:eastAsia="標楷體" w:hAnsi="標楷體" w:hint="eastAsia"/>
        </w:rPr>
      </w:pPr>
      <w:r>
        <w:rPr>
          <w:rFonts w:ascii="標楷體" w:eastAsia="標楷體" w:hAnsi="標楷體" w:hint="eastAsia"/>
        </w:rPr>
        <w:t>九</w:t>
      </w:r>
      <w:r w:rsidR="000E19EA" w:rsidRPr="003A60D2">
        <w:rPr>
          <w:rFonts w:ascii="標楷體" w:eastAsia="標楷體" w:hAnsi="標楷體" w:hint="eastAsia"/>
        </w:rPr>
        <w:t>、</w:t>
      </w:r>
      <w:r w:rsidR="00D12D0F">
        <w:rPr>
          <w:rFonts w:ascii="標楷體" w:eastAsia="標楷體" w:hAnsi="標楷體" w:hint="eastAsia"/>
        </w:rPr>
        <w:t>全程參予者，給予6小時研習時數。</w:t>
      </w:r>
    </w:p>
    <w:p w:rsidR="00B630C8" w:rsidRPr="003A60D2" w:rsidRDefault="00D12D0F" w:rsidP="00B630C8">
      <w:pPr>
        <w:spacing w:line="480" w:lineRule="exact"/>
        <w:rPr>
          <w:rFonts w:ascii="標楷體" w:eastAsia="標楷體" w:hAnsi="標楷體"/>
          <w:color w:val="FF0000"/>
        </w:rPr>
      </w:pPr>
      <w:r>
        <w:rPr>
          <w:rFonts w:ascii="標楷體" w:eastAsia="標楷體" w:hAnsi="標楷體" w:hint="eastAsia"/>
        </w:rPr>
        <w:t>十、</w:t>
      </w:r>
      <w:r w:rsidR="000E19EA" w:rsidRPr="003A60D2">
        <w:rPr>
          <w:rFonts w:ascii="標楷體" w:eastAsia="標楷體" w:hAnsi="標楷體" w:hint="eastAsia"/>
        </w:rPr>
        <w:t>聯絡承辦人</w:t>
      </w:r>
      <w:r w:rsidR="000E19EA" w:rsidRPr="003A60D2">
        <w:rPr>
          <w:rFonts w:ascii="標楷體" w:eastAsia="標楷體" w:hAnsi="標楷體"/>
        </w:rPr>
        <w:t xml:space="preserve">: </w:t>
      </w:r>
      <w:r w:rsidR="000E19EA" w:rsidRPr="003A60D2">
        <w:rPr>
          <w:rFonts w:ascii="標楷體" w:eastAsia="標楷體" w:hAnsi="標楷體" w:hint="eastAsia"/>
        </w:rPr>
        <w:t>佟冠誼小姐</w:t>
      </w:r>
      <w:r w:rsidR="000E19EA" w:rsidRPr="003A60D2">
        <w:rPr>
          <w:rFonts w:ascii="標楷體" w:eastAsia="標楷體" w:hAnsi="標楷體"/>
        </w:rPr>
        <w:t>02-2311-3040#3131</w:t>
      </w:r>
    </w:p>
    <w:sectPr w:rsidR="00B630C8" w:rsidRPr="003A60D2" w:rsidSect="00DB4D25">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2CA" w:rsidRDefault="009D32CA" w:rsidP="00E77F7E">
      <w:r>
        <w:separator/>
      </w:r>
    </w:p>
  </w:endnote>
  <w:endnote w:type="continuationSeparator" w:id="0">
    <w:p w:rsidR="009D32CA" w:rsidRDefault="009D32CA" w:rsidP="00E77F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2CA" w:rsidRDefault="009D32CA" w:rsidP="00E77F7E">
      <w:r>
        <w:separator/>
      </w:r>
    </w:p>
  </w:footnote>
  <w:footnote w:type="continuationSeparator" w:id="0">
    <w:p w:rsidR="009D32CA" w:rsidRDefault="009D32CA" w:rsidP="00E77F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2437"/>
    <w:rsid w:val="000E19EA"/>
    <w:rsid w:val="000F1FD4"/>
    <w:rsid w:val="000F7E72"/>
    <w:rsid w:val="001F4A52"/>
    <w:rsid w:val="0021129A"/>
    <w:rsid w:val="00284107"/>
    <w:rsid w:val="0029056E"/>
    <w:rsid w:val="00300D93"/>
    <w:rsid w:val="003131BD"/>
    <w:rsid w:val="00383A34"/>
    <w:rsid w:val="003A60D2"/>
    <w:rsid w:val="003D04B9"/>
    <w:rsid w:val="003D69CD"/>
    <w:rsid w:val="00413AA9"/>
    <w:rsid w:val="00444418"/>
    <w:rsid w:val="00466516"/>
    <w:rsid w:val="00504F09"/>
    <w:rsid w:val="00537550"/>
    <w:rsid w:val="00573BE1"/>
    <w:rsid w:val="0057570E"/>
    <w:rsid w:val="005D749B"/>
    <w:rsid w:val="00612AD5"/>
    <w:rsid w:val="00646D8A"/>
    <w:rsid w:val="0068562A"/>
    <w:rsid w:val="006E3BAA"/>
    <w:rsid w:val="00712F50"/>
    <w:rsid w:val="007D578D"/>
    <w:rsid w:val="00844394"/>
    <w:rsid w:val="009379DB"/>
    <w:rsid w:val="00972437"/>
    <w:rsid w:val="009C48EE"/>
    <w:rsid w:val="009D32CA"/>
    <w:rsid w:val="00A03F9F"/>
    <w:rsid w:val="00AC1F8C"/>
    <w:rsid w:val="00AC561A"/>
    <w:rsid w:val="00AE112B"/>
    <w:rsid w:val="00B01284"/>
    <w:rsid w:val="00B630C8"/>
    <w:rsid w:val="00C40D1C"/>
    <w:rsid w:val="00C914B4"/>
    <w:rsid w:val="00CB7C42"/>
    <w:rsid w:val="00D12D0F"/>
    <w:rsid w:val="00DA0AA8"/>
    <w:rsid w:val="00DB4D25"/>
    <w:rsid w:val="00DD6BF1"/>
    <w:rsid w:val="00E72230"/>
    <w:rsid w:val="00E77F7E"/>
    <w:rsid w:val="00EB3C65"/>
    <w:rsid w:val="00ED74F8"/>
    <w:rsid w:val="00F969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C4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C48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rsid w:val="00E77F7E"/>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E77F7E"/>
    <w:rPr>
      <w:rFonts w:cs="Times New Roman"/>
      <w:sz w:val="20"/>
      <w:szCs w:val="20"/>
    </w:rPr>
  </w:style>
  <w:style w:type="paragraph" w:styleId="a6">
    <w:name w:val="footer"/>
    <w:basedOn w:val="a"/>
    <w:link w:val="a7"/>
    <w:uiPriority w:val="99"/>
    <w:semiHidden/>
    <w:rsid w:val="00E77F7E"/>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E77F7E"/>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122</Words>
  <Characters>699</Characters>
  <Application>Microsoft Office Word</Application>
  <DocSecurity>0</DocSecurity>
  <Lines>5</Lines>
  <Paragraphs>1</Paragraphs>
  <ScaleCrop>false</ScaleCrop>
  <Company>tmue</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認識環境游離輻射研習營</dc:title>
  <dc:subject/>
  <dc:creator>tmue</dc:creator>
  <cp:keywords/>
  <dc:description/>
  <cp:lastModifiedBy>tmue</cp:lastModifiedBy>
  <cp:revision>14</cp:revision>
  <cp:lastPrinted>2013-11-26T09:31:00Z</cp:lastPrinted>
  <dcterms:created xsi:type="dcterms:W3CDTF">2013-11-12T08:29:00Z</dcterms:created>
  <dcterms:modified xsi:type="dcterms:W3CDTF">2013-12-02T00:43:00Z</dcterms:modified>
</cp:coreProperties>
</file>